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DDCD1" w14:textId="7087F73C" w:rsidR="003712B4" w:rsidRPr="00C229D2" w:rsidRDefault="00621B98" w:rsidP="00EF78A9">
      <w:pPr>
        <w:spacing w:after="0" w:line="240" w:lineRule="auto"/>
        <w:rPr>
          <w:rFonts w:asciiTheme="majorHAnsi" w:hAnsiTheme="majorHAnsi"/>
          <w:sz w:val="24"/>
          <w:szCs w:val="24"/>
        </w:rPr>
      </w:pPr>
      <w:bookmarkStart w:id="0" w:name="_GoBack"/>
      <w:bookmarkEnd w:id="0"/>
    </w:p>
    <w:p w14:paraId="5E42D746" w14:textId="22B9A2F2" w:rsidR="008827B5" w:rsidRPr="00B07D06" w:rsidRDefault="00EF78A9" w:rsidP="00C229D2">
      <w:pPr>
        <w:pStyle w:val="Heading4"/>
        <w:rPr>
          <w:color w:val="1F4E79" w:themeColor="accent1" w:themeShade="80"/>
          <w:sz w:val="24"/>
          <w:szCs w:val="24"/>
        </w:rPr>
      </w:pPr>
      <w:r w:rsidRPr="00B07D06">
        <w:rPr>
          <w:color w:val="1F4E79" w:themeColor="accent1" w:themeShade="80"/>
          <w:sz w:val="24"/>
          <w:szCs w:val="24"/>
        </w:rPr>
        <w:t xml:space="preserve">Thank you for hosting a </w:t>
      </w:r>
      <w:r w:rsidR="00F80BA5" w:rsidRPr="00B07D06">
        <w:rPr>
          <w:color w:val="1F4E79" w:themeColor="accent1" w:themeShade="80"/>
          <w:sz w:val="24"/>
          <w:szCs w:val="24"/>
        </w:rPr>
        <w:t>Rollins</w:t>
      </w:r>
      <w:r w:rsidRPr="00B07D06">
        <w:rPr>
          <w:color w:val="1F4E79" w:themeColor="accent1" w:themeShade="80"/>
          <w:sz w:val="24"/>
          <w:szCs w:val="24"/>
        </w:rPr>
        <w:t xml:space="preserve"> College </w:t>
      </w:r>
      <w:r w:rsidR="001F6619" w:rsidRPr="00B07D06">
        <w:rPr>
          <w:color w:val="1F4E79" w:themeColor="accent1" w:themeShade="80"/>
          <w:sz w:val="24"/>
          <w:szCs w:val="24"/>
        </w:rPr>
        <w:t>S</w:t>
      </w:r>
      <w:r w:rsidRPr="00B07D06">
        <w:rPr>
          <w:color w:val="1F4E79" w:themeColor="accent1" w:themeShade="80"/>
          <w:sz w:val="24"/>
          <w:szCs w:val="24"/>
        </w:rPr>
        <w:t xml:space="preserve">tudent in the coming semester. </w:t>
      </w:r>
      <w:r w:rsidR="008827B5" w:rsidRPr="00B07D06">
        <w:rPr>
          <w:color w:val="1F4E79" w:themeColor="accent1" w:themeShade="80"/>
          <w:sz w:val="24"/>
          <w:szCs w:val="24"/>
        </w:rPr>
        <w:t xml:space="preserve">This information was compiled for you based on </w:t>
      </w:r>
      <w:r w:rsidR="00F3688C" w:rsidRPr="00B07D06">
        <w:rPr>
          <w:color w:val="1F4E79" w:themeColor="accent1" w:themeShade="80"/>
          <w:sz w:val="24"/>
          <w:szCs w:val="24"/>
        </w:rPr>
        <w:t>federal guidelines, best practices, and current Rollins College policies and procedures.</w:t>
      </w:r>
    </w:p>
    <w:p w14:paraId="2DEDF006" w14:textId="77777777" w:rsidR="008827B5" w:rsidRPr="00C229D2" w:rsidRDefault="008827B5" w:rsidP="00EF78A9">
      <w:pPr>
        <w:spacing w:after="0" w:line="240" w:lineRule="auto"/>
        <w:rPr>
          <w:rFonts w:asciiTheme="majorHAnsi" w:hAnsiTheme="majorHAnsi"/>
          <w:sz w:val="24"/>
          <w:szCs w:val="24"/>
        </w:rPr>
      </w:pPr>
    </w:p>
    <w:p w14:paraId="0E50FBCF" w14:textId="491AE1F2" w:rsidR="00F94C46" w:rsidRPr="00C229D2" w:rsidRDefault="00F80BA5" w:rsidP="00EF78A9">
      <w:pPr>
        <w:spacing w:after="0" w:line="240" w:lineRule="auto"/>
        <w:rPr>
          <w:rFonts w:asciiTheme="majorHAnsi" w:hAnsiTheme="majorHAnsi"/>
          <w:sz w:val="24"/>
          <w:szCs w:val="24"/>
        </w:rPr>
      </w:pPr>
      <w:r w:rsidRPr="00C229D2">
        <w:rPr>
          <w:rFonts w:asciiTheme="majorHAnsi" w:hAnsiTheme="majorHAnsi"/>
          <w:b/>
          <w:bCs/>
          <w:sz w:val="24"/>
          <w:szCs w:val="24"/>
        </w:rPr>
        <w:t>Rollins</w:t>
      </w:r>
      <w:r w:rsidR="00036214" w:rsidRPr="00C229D2">
        <w:rPr>
          <w:rFonts w:asciiTheme="majorHAnsi" w:hAnsiTheme="majorHAnsi"/>
          <w:b/>
          <w:bCs/>
          <w:sz w:val="24"/>
          <w:szCs w:val="24"/>
        </w:rPr>
        <w:t xml:space="preserve"> College is encouraging </w:t>
      </w:r>
      <w:r w:rsidR="00793708" w:rsidRPr="00C229D2">
        <w:rPr>
          <w:rFonts w:asciiTheme="majorHAnsi" w:hAnsiTheme="majorHAnsi"/>
          <w:b/>
          <w:bCs/>
          <w:sz w:val="24"/>
          <w:szCs w:val="24"/>
        </w:rPr>
        <w:t>host organizations</w:t>
      </w:r>
      <w:r w:rsidR="00036214" w:rsidRPr="00C229D2">
        <w:rPr>
          <w:rFonts w:asciiTheme="majorHAnsi" w:hAnsiTheme="majorHAnsi"/>
          <w:b/>
          <w:bCs/>
          <w:sz w:val="24"/>
          <w:szCs w:val="24"/>
        </w:rPr>
        <w:t xml:space="preserve"> to offer remote work options for students whenever possible. </w:t>
      </w:r>
      <w:r w:rsidR="00194F8B" w:rsidRPr="00C229D2">
        <w:rPr>
          <w:rFonts w:asciiTheme="majorHAnsi" w:hAnsiTheme="majorHAnsi"/>
          <w:sz w:val="24"/>
          <w:szCs w:val="24"/>
        </w:rPr>
        <w:t>However, f</w:t>
      </w:r>
      <w:r w:rsidR="00036214" w:rsidRPr="00C229D2">
        <w:rPr>
          <w:rFonts w:asciiTheme="majorHAnsi" w:hAnsiTheme="majorHAnsi"/>
          <w:sz w:val="24"/>
          <w:szCs w:val="24"/>
        </w:rPr>
        <w:t>or those positions</w:t>
      </w:r>
      <w:r w:rsidR="00793708" w:rsidRPr="00C229D2">
        <w:rPr>
          <w:rFonts w:asciiTheme="majorHAnsi" w:hAnsiTheme="majorHAnsi"/>
          <w:sz w:val="24"/>
          <w:szCs w:val="24"/>
        </w:rPr>
        <w:t xml:space="preserve"> or opportunities</w:t>
      </w:r>
      <w:r w:rsidR="00036214" w:rsidRPr="00C229D2">
        <w:rPr>
          <w:rFonts w:asciiTheme="majorHAnsi" w:hAnsiTheme="majorHAnsi"/>
          <w:sz w:val="24"/>
          <w:szCs w:val="24"/>
        </w:rPr>
        <w:t xml:space="preserve"> that require on-site work, the college is requiring </w:t>
      </w:r>
      <w:r w:rsidR="00793708" w:rsidRPr="00C229D2">
        <w:rPr>
          <w:rFonts w:asciiTheme="majorHAnsi" w:hAnsiTheme="majorHAnsi"/>
          <w:sz w:val="24"/>
          <w:szCs w:val="24"/>
        </w:rPr>
        <w:t>organizations</w:t>
      </w:r>
      <w:r w:rsidR="00036214" w:rsidRPr="00C229D2">
        <w:rPr>
          <w:rFonts w:asciiTheme="majorHAnsi" w:hAnsiTheme="majorHAnsi"/>
          <w:sz w:val="24"/>
          <w:szCs w:val="24"/>
        </w:rPr>
        <w:t xml:space="preserve"> to follow safety measures</w:t>
      </w:r>
      <w:r w:rsidR="00194F8B" w:rsidRPr="00C229D2">
        <w:rPr>
          <w:rFonts w:asciiTheme="majorHAnsi" w:hAnsiTheme="majorHAnsi"/>
          <w:sz w:val="24"/>
          <w:szCs w:val="24"/>
        </w:rPr>
        <w:t xml:space="preserve"> as</w:t>
      </w:r>
      <w:r w:rsidR="00036214" w:rsidRPr="00C229D2">
        <w:rPr>
          <w:rFonts w:asciiTheme="majorHAnsi" w:hAnsiTheme="majorHAnsi"/>
          <w:sz w:val="24"/>
          <w:szCs w:val="24"/>
        </w:rPr>
        <w:t xml:space="preserve"> detailed by the </w:t>
      </w:r>
      <w:r w:rsidR="00036214" w:rsidRPr="00C229D2">
        <w:rPr>
          <w:rFonts w:asciiTheme="majorHAnsi" w:hAnsiTheme="majorHAnsi"/>
          <w:b/>
          <w:bCs/>
          <w:sz w:val="24"/>
          <w:szCs w:val="24"/>
        </w:rPr>
        <w:t>U.S. Department of Labor Occupational Safety and Health Administration (OSHA)</w:t>
      </w:r>
      <w:r w:rsidR="002D2612" w:rsidRPr="00C229D2">
        <w:rPr>
          <w:rFonts w:asciiTheme="majorHAnsi" w:hAnsiTheme="majorHAnsi"/>
          <w:sz w:val="24"/>
          <w:szCs w:val="24"/>
        </w:rPr>
        <w:t xml:space="preserve"> and the </w:t>
      </w:r>
      <w:r w:rsidR="002D2612" w:rsidRPr="00C229D2">
        <w:rPr>
          <w:rFonts w:asciiTheme="majorHAnsi" w:hAnsiTheme="majorHAnsi"/>
          <w:b/>
          <w:bCs/>
          <w:sz w:val="24"/>
          <w:szCs w:val="24"/>
        </w:rPr>
        <w:t>Center for Disease Control and Prevention (CDC)</w:t>
      </w:r>
      <w:r w:rsidR="00036214" w:rsidRPr="00C229D2">
        <w:rPr>
          <w:rFonts w:asciiTheme="majorHAnsi" w:hAnsiTheme="majorHAnsi"/>
          <w:sz w:val="24"/>
          <w:szCs w:val="24"/>
        </w:rPr>
        <w:t xml:space="preserve">. </w:t>
      </w:r>
      <w:r w:rsidR="00EF78A9" w:rsidRPr="00C229D2">
        <w:rPr>
          <w:rFonts w:asciiTheme="majorHAnsi" w:hAnsiTheme="majorHAnsi"/>
          <w:sz w:val="24"/>
          <w:szCs w:val="24"/>
        </w:rPr>
        <w:t xml:space="preserve">For the safety of employers, students, and customers, </w:t>
      </w:r>
      <w:r w:rsidR="009C1E88" w:rsidRPr="00C229D2">
        <w:rPr>
          <w:rFonts w:asciiTheme="majorHAnsi" w:hAnsiTheme="majorHAnsi"/>
          <w:sz w:val="24"/>
          <w:szCs w:val="24"/>
        </w:rPr>
        <w:t>Rollins</w:t>
      </w:r>
      <w:r w:rsidR="00EF78A9" w:rsidRPr="00C229D2">
        <w:rPr>
          <w:rFonts w:asciiTheme="majorHAnsi" w:hAnsiTheme="majorHAnsi"/>
          <w:sz w:val="24"/>
          <w:szCs w:val="24"/>
        </w:rPr>
        <w:t xml:space="preserve"> College is requiring employers to put in place </w:t>
      </w:r>
      <w:r w:rsidR="00016048" w:rsidRPr="00C229D2">
        <w:rPr>
          <w:rFonts w:asciiTheme="majorHAnsi" w:hAnsiTheme="majorHAnsi"/>
          <w:sz w:val="24"/>
          <w:szCs w:val="24"/>
        </w:rPr>
        <w:t xml:space="preserve">and verify </w:t>
      </w:r>
      <w:r w:rsidR="00EF78A9" w:rsidRPr="00C229D2">
        <w:rPr>
          <w:rFonts w:asciiTheme="majorHAnsi" w:hAnsiTheme="majorHAnsi"/>
          <w:sz w:val="24"/>
          <w:szCs w:val="24"/>
        </w:rPr>
        <w:t xml:space="preserve">proper protective measures for those </w:t>
      </w:r>
      <w:r w:rsidR="00F97E5B" w:rsidRPr="00C229D2">
        <w:rPr>
          <w:rFonts w:asciiTheme="majorHAnsi" w:hAnsiTheme="majorHAnsi"/>
          <w:sz w:val="24"/>
          <w:szCs w:val="24"/>
        </w:rPr>
        <w:t>Rollins students</w:t>
      </w:r>
      <w:r w:rsidR="00EF78A9" w:rsidRPr="00C229D2">
        <w:rPr>
          <w:rFonts w:asciiTheme="majorHAnsi" w:hAnsiTheme="majorHAnsi"/>
          <w:sz w:val="24"/>
          <w:szCs w:val="24"/>
        </w:rPr>
        <w:t xml:space="preserve"> who will come in contact with other workers and clients. </w:t>
      </w:r>
    </w:p>
    <w:p w14:paraId="53D8DDB5" w14:textId="76A53F8C" w:rsidR="00EF78A9" w:rsidRPr="00C229D2" w:rsidRDefault="00EF78A9" w:rsidP="00EF78A9">
      <w:pPr>
        <w:spacing w:after="0" w:line="240" w:lineRule="auto"/>
        <w:rPr>
          <w:rFonts w:asciiTheme="majorHAnsi" w:hAnsiTheme="majorHAnsi"/>
          <w:sz w:val="18"/>
          <w:szCs w:val="18"/>
        </w:rPr>
      </w:pPr>
    </w:p>
    <w:p w14:paraId="3EAB2940" w14:textId="77777777" w:rsidR="00EF78A9" w:rsidRPr="00C229D2" w:rsidRDefault="00EF78A9" w:rsidP="00EF78A9">
      <w:pPr>
        <w:spacing w:after="0" w:line="240" w:lineRule="auto"/>
        <w:rPr>
          <w:rFonts w:asciiTheme="majorHAnsi" w:hAnsiTheme="majorHAnsi"/>
          <w:b/>
          <w:sz w:val="18"/>
          <w:szCs w:val="18"/>
        </w:rPr>
      </w:pPr>
    </w:p>
    <w:p w14:paraId="475A3F03" w14:textId="77777777" w:rsidR="00F94C46" w:rsidRPr="00C229D2" w:rsidRDefault="00F94C46" w:rsidP="005555CE">
      <w:pPr>
        <w:pStyle w:val="Heading3"/>
        <w:rPr>
          <w:sz w:val="28"/>
          <w:szCs w:val="28"/>
        </w:rPr>
      </w:pPr>
      <w:r w:rsidRPr="00C229D2">
        <w:rPr>
          <w:sz w:val="28"/>
          <w:szCs w:val="28"/>
        </w:rPr>
        <w:t>Basic Infection Prevention Measures</w:t>
      </w:r>
    </w:p>
    <w:p w14:paraId="6C3029DB" w14:textId="61735C18" w:rsidR="00F94C46" w:rsidRPr="00C229D2" w:rsidRDefault="00F94C46" w:rsidP="00EF78A9">
      <w:pPr>
        <w:spacing w:after="0" w:line="240" w:lineRule="auto"/>
        <w:rPr>
          <w:rFonts w:asciiTheme="majorHAnsi" w:hAnsiTheme="majorHAnsi"/>
          <w:sz w:val="24"/>
          <w:szCs w:val="24"/>
        </w:rPr>
      </w:pPr>
      <w:r w:rsidRPr="00C229D2">
        <w:rPr>
          <w:rFonts w:asciiTheme="majorHAnsi" w:hAnsiTheme="majorHAnsi"/>
          <w:sz w:val="24"/>
          <w:szCs w:val="24"/>
        </w:rPr>
        <w:t xml:space="preserve">For most </w:t>
      </w:r>
      <w:r w:rsidR="00F44E36" w:rsidRPr="00C229D2">
        <w:rPr>
          <w:rFonts w:asciiTheme="majorHAnsi" w:hAnsiTheme="majorHAnsi"/>
          <w:sz w:val="24"/>
          <w:szCs w:val="24"/>
        </w:rPr>
        <w:t>organizations</w:t>
      </w:r>
      <w:r w:rsidRPr="00C229D2">
        <w:rPr>
          <w:rFonts w:asciiTheme="majorHAnsi" w:hAnsiTheme="majorHAnsi"/>
          <w:sz w:val="24"/>
          <w:szCs w:val="24"/>
        </w:rPr>
        <w:t xml:space="preserve">, protecting </w:t>
      </w:r>
      <w:r w:rsidR="00462470" w:rsidRPr="00C229D2">
        <w:rPr>
          <w:rFonts w:asciiTheme="majorHAnsi" w:hAnsiTheme="majorHAnsi"/>
          <w:sz w:val="24"/>
          <w:szCs w:val="24"/>
        </w:rPr>
        <w:t>student participants</w:t>
      </w:r>
      <w:r w:rsidRPr="00C229D2">
        <w:rPr>
          <w:rFonts w:asciiTheme="majorHAnsi" w:hAnsiTheme="majorHAnsi"/>
          <w:sz w:val="24"/>
          <w:szCs w:val="24"/>
        </w:rPr>
        <w:t xml:space="preserve"> will </w:t>
      </w:r>
      <w:r w:rsidR="00EF78A9" w:rsidRPr="00C229D2">
        <w:rPr>
          <w:rFonts w:asciiTheme="majorHAnsi" w:hAnsiTheme="majorHAnsi"/>
          <w:sz w:val="24"/>
          <w:szCs w:val="24"/>
        </w:rPr>
        <w:t xml:space="preserve">require </w:t>
      </w:r>
      <w:r w:rsidRPr="00C229D2">
        <w:rPr>
          <w:rFonts w:asciiTheme="majorHAnsi" w:hAnsiTheme="majorHAnsi"/>
          <w:sz w:val="24"/>
          <w:szCs w:val="24"/>
        </w:rPr>
        <w:t xml:space="preserve">emphasizing basic infection prevention measures. As appropriate, all </w:t>
      </w:r>
      <w:r w:rsidR="00F44E36" w:rsidRPr="00C229D2">
        <w:rPr>
          <w:rFonts w:asciiTheme="majorHAnsi" w:hAnsiTheme="majorHAnsi"/>
          <w:sz w:val="24"/>
          <w:szCs w:val="24"/>
        </w:rPr>
        <w:t xml:space="preserve">organizations </w:t>
      </w:r>
      <w:r w:rsidRPr="00C229D2">
        <w:rPr>
          <w:rFonts w:asciiTheme="majorHAnsi" w:hAnsiTheme="majorHAnsi"/>
          <w:sz w:val="24"/>
          <w:szCs w:val="24"/>
        </w:rPr>
        <w:t xml:space="preserve">should implement good hygiene and infection control practices: </w:t>
      </w:r>
    </w:p>
    <w:p w14:paraId="628A3B36" w14:textId="77777777" w:rsidR="00462470" w:rsidRPr="00C229D2" w:rsidRDefault="00462470" w:rsidP="00462470">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 xml:space="preserve">We encourage all organizations to provide appropriate </w:t>
      </w:r>
      <w:r w:rsidRPr="00C229D2">
        <w:rPr>
          <w:rFonts w:asciiTheme="majorHAnsi" w:hAnsiTheme="majorHAnsi"/>
          <w:b/>
          <w:bCs/>
          <w:sz w:val="24"/>
          <w:szCs w:val="24"/>
        </w:rPr>
        <w:t xml:space="preserve">personal protective equipment (PPE) </w:t>
      </w:r>
      <w:r w:rsidRPr="00C229D2">
        <w:rPr>
          <w:rFonts w:asciiTheme="majorHAnsi" w:hAnsiTheme="majorHAnsi"/>
          <w:sz w:val="24"/>
          <w:szCs w:val="24"/>
        </w:rPr>
        <w:t xml:space="preserve">to all students participating in opportunities. </w:t>
      </w:r>
    </w:p>
    <w:p w14:paraId="78822DE8" w14:textId="2B2C6E25" w:rsidR="00462470" w:rsidRPr="00C229D2" w:rsidRDefault="00462470" w:rsidP="00462470">
      <w:pPr>
        <w:pStyle w:val="ListParagraph"/>
        <w:numPr>
          <w:ilvl w:val="1"/>
          <w:numId w:val="4"/>
        </w:numPr>
        <w:spacing w:after="0" w:line="240" w:lineRule="auto"/>
        <w:rPr>
          <w:rFonts w:asciiTheme="majorHAnsi" w:hAnsiTheme="majorHAnsi"/>
          <w:sz w:val="24"/>
          <w:szCs w:val="24"/>
        </w:rPr>
      </w:pPr>
      <w:r w:rsidRPr="00C229D2">
        <w:rPr>
          <w:rFonts w:asciiTheme="majorHAnsi" w:hAnsiTheme="majorHAnsi"/>
          <w:sz w:val="24"/>
          <w:szCs w:val="24"/>
        </w:rPr>
        <w:t>As per the U.S. Department of Labor Occupational Safety and Health Administration, employers are obligated to provide their workers with PPE needed to keep them safe while performing their jobs. The types of PPE required during the COVID-19 outbreak should be based on the risk of exposure while working and performing job tasks.</w:t>
      </w:r>
    </w:p>
    <w:p w14:paraId="0EC2B99D" w14:textId="58C0D397"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lastRenderedPageBreak/>
        <w:t xml:space="preserve">Promote frequent and thorough hand washing, including by providing workers, customers, and worksite visitors with a place to wash their hands. If soap and running water are not immediately available, provide alcohol-based hand rubs containing at least 60% alcohol. </w:t>
      </w:r>
    </w:p>
    <w:p w14:paraId="5F5763AC" w14:textId="57C4C2A7"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Encourage workers</w:t>
      </w:r>
      <w:r w:rsidR="00B227D9" w:rsidRPr="00C229D2">
        <w:rPr>
          <w:rFonts w:asciiTheme="majorHAnsi" w:hAnsiTheme="majorHAnsi"/>
          <w:sz w:val="24"/>
          <w:szCs w:val="24"/>
        </w:rPr>
        <w:t xml:space="preserve">, including </w:t>
      </w:r>
      <w:r w:rsidR="00777354" w:rsidRPr="00C229D2">
        <w:rPr>
          <w:rFonts w:asciiTheme="majorHAnsi" w:hAnsiTheme="majorHAnsi"/>
          <w:sz w:val="24"/>
          <w:szCs w:val="24"/>
        </w:rPr>
        <w:t>Rollins student</w:t>
      </w:r>
      <w:r w:rsidR="004334EE" w:rsidRPr="00C229D2">
        <w:rPr>
          <w:rFonts w:asciiTheme="majorHAnsi" w:hAnsiTheme="majorHAnsi"/>
          <w:sz w:val="24"/>
          <w:szCs w:val="24"/>
        </w:rPr>
        <w:t>s</w:t>
      </w:r>
      <w:r w:rsidR="00B227D9" w:rsidRPr="00C229D2">
        <w:rPr>
          <w:rFonts w:asciiTheme="majorHAnsi" w:hAnsiTheme="majorHAnsi"/>
          <w:sz w:val="24"/>
          <w:szCs w:val="24"/>
        </w:rPr>
        <w:t>,</w:t>
      </w:r>
      <w:r w:rsidRPr="00C229D2">
        <w:rPr>
          <w:rFonts w:asciiTheme="majorHAnsi" w:hAnsiTheme="majorHAnsi"/>
          <w:sz w:val="24"/>
          <w:szCs w:val="24"/>
        </w:rPr>
        <w:t xml:space="preserve"> to stay home if they are sick. </w:t>
      </w:r>
    </w:p>
    <w:p w14:paraId="36979AB2" w14:textId="7DE0A75A"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 xml:space="preserve">Encourage respiratory etiquette, including covering coughs and sneezes. Provide customers and the public with tissues and trash receptacles. </w:t>
      </w:r>
    </w:p>
    <w:p w14:paraId="71167700" w14:textId="2E812C05"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 xml:space="preserve">Employers should explore whether they can establish policies and practices, such as flexible worksites (e.g., telecommuting) and flexible work hours (e.g., staggered shifts), to increase the physical distance among employees and between employees and others if state and local health authorities recommend the use of social distancing strategies. </w:t>
      </w:r>
    </w:p>
    <w:p w14:paraId="05E04120" w14:textId="2C828D44" w:rsidR="00F94C46"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Discourage workers from using other workers</w:t>
      </w:r>
      <w:r w:rsidRPr="00C229D2">
        <w:rPr>
          <w:rFonts w:asciiTheme="majorHAnsi" w:hAnsiTheme="majorHAnsi" w:cs="Calibri"/>
          <w:sz w:val="24"/>
          <w:szCs w:val="24"/>
        </w:rPr>
        <w:t>’</w:t>
      </w:r>
      <w:r w:rsidRPr="00C229D2">
        <w:rPr>
          <w:rFonts w:asciiTheme="majorHAnsi" w:hAnsiTheme="majorHAnsi"/>
          <w:sz w:val="24"/>
          <w:szCs w:val="24"/>
        </w:rPr>
        <w:t xml:space="preserve"> phones, desks, offices, or other work tools and equipment, when possible. </w:t>
      </w:r>
    </w:p>
    <w:p w14:paraId="072F2180" w14:textId="63649D37" w:rsidR="00EF78A9" w:rsidRPr="00C229D2" w:rsidRDefault="00F94C46" w:rsidP="00625AA7">
      <w:pPr>
        <w:pStyle w:val="ListParagraph"/>
        <w:numPr>
          <w:ilvl w:val="0"/>
          <w:numId w:val="4"/>
        </w:numPr>
        <w:spacing w:after="0" w:line="240" w:lineRule="auto"/>
        <w:rPr>
          <w:rFonts w:asciiTheme="majorHAnsi" w:hAnsiTheme="majorHAnsi"/>
          <w:sz w:val="24"/>
          <w:szCs w:val="24"/>
        </w:rPr>
      </w:pPr>
      <w:r w:rsidRPr="00C229D2">
        <w:rPr>
          <w:rFonts w:asciiTheme="majorHAnsi" w:hAnsiTheme="majorHAnsi"/>
          <w:sz w:val="24"/>
          <w:szCs w:val="24"/>
        </w:rPr>
        <w:t xml:space="preserve">Maintain regular housekeeping practices, including routine cleaning and disinfecting of surfaces, equipment, and other elements of the work environment. </w:t>
      </w:r>
      <w:r w:rsidR="00FA4B2A" w:rsidRPr="00C229D2">
        <w:rPr>
          <w:rFonts w:asciiTheme="majorHAnsi" w:hAnsiTheme="majorHAnsi"/>
          <w:sz w:val="24"/>
          <w:szCs w:val="24"/>
        </w:rPr>
        <w:t>Consider posting handwashing/hygiene signs.</w:t>
      </w:r>
    </w:p>
    <w:p w14:paraId="3624D9CE" w14:textId="77777777" w:rsidR="00EF78A9" w:rsidRPr="00C229D2" w:rsidRDefault="00EF78A9" w:rsidP="00EF78A9">
      <w:pPr>
        <w:spacing w:after="0" w:line="240" w:lineRule="auto"/>
        <w:rPr>
          <w:rFonts w:asciiTheme="majorHAnsi" w:hAnsiTheme="majorHAnsi"/>
          <w:sz w:val="18"/>
          <w:szCs w:val="18"/>
        </w:rPr>
      </w:pPr>
    </w:p>
    <w:p w14:paraId="3EC4976B" w14:textId="77777777" w:rsidR="00EF78A9" w:rsidRPr="00C229D2" w:rsidRDefault="00EF78A9" w:rsidP="005555CE">
      <w:pPr>
        <w:pStyle w:val="Heading3"/>
        <w:rPr>
          <w:sz w:val="28"/>
          <w:szCs w:val="28"/>
        </w:rPr>
      </w:pPr>
      <w:r w:rsidRPr="00C229D2">
        <w:rPr>
          <w:sz w:val="28"/>
          <w:szCs w:val="28"/>
        </w:rPr>
        <w:t xml:space="preserve">Classify Worker Exposure </w:t>
      </w:r>
    </w:p>
    <w:p w14:paraId="16F1A6B6" w14:textId="2A750158" w:rsidR="00036214" w:rsidRPr="00C229D2" w:rsidRDefault="00830BD7" w:rsidP="00EF78A9">
      <w:pPr>
        <w:spacing w:after="0" w:line="240" w:lineRule="auto"/>
        <w:rPr>
          <w:rFonts w:asciiTheme="majorHAnsi" w:hAnsiTheme="majorHAnsi"/>
          <w:sz w:val="24"/>
          <w:szCs w:val="24"/>
        </w:rPr>
      </w:pPr>
      <w:r w:rsidRPr="00C229D2">
        <w:rPr>
          <w:rFonts w:asciiTheme="majorHAnsi" w:hAnsiTheme="majorHAnsi"/>
          <w:sz w:val="24"/>
          <w:szCs w:val="24"/>
        </w:rPr>
        <w:t>Rick</w:t>
      </w:r>
      <w:r w:rsidR="00EF78A9" w:rsidRPr="00C229D2">
        <w:rPr>
          <w:rFonts w:asciiTheme="majorHAnsi" w:hAnsiTheme="majorHAnsi"/>
          <w:sz w:val="24"/>
          <w:szCs w:val="24"/>
        </w:rPr>
        <w:t xml:space="preserve"> of occupational exposure to SARS-CoV-2, the virus that causes COVID-19, may vary </w:t>
      </w:r>
      <w:r w:rsidR="00F12445" w:rsidRPr="00C229D2">
        <w:rPr>
          <w:rFonts w:asciiTheme="majorHAnsi" w:hAnsiTheme="majorHAnsi"/>
          <w:sz w:val="24"/>
          <w:szCs w:val="24"/>
        </w:rPr>
        <w:t xml:space="preserve">dependent upon the </w:t>
      </w:r>
      <w:r w:rsidR="00EF78A9" w:rsidRPr="00C229D2">
        <w:rPr>
          <w:rFonts w:asciiTheme="majorHAnsi" w:hAnsiTheme="majorHAnsi"/>
          <w:sz w:val="24"/>
          <w:szCs w:val="24"/>
        </w:rPr>
        <w:t xml:space="preserve">industry type, need for contact within 6 feet of people known to be, or suspected of being, infected with SARS-CoV-2, or requirement for repeated or extended contact with persons known to be, or suspected of being, infected with SARS-CoV-2. </w:t>
      </w:r>
    </w:p>
    <w:p w14:paraId="4F95487E" w14:textId="77777777" w:rsidR="00036214" w:rsidRPr="00C229D2" w:rsidRDefault="00036214" w:rsidP="00EF78A9">
      <w:pPr>
        <w:spacing w:after="0" w:line="240" w:lineRule="auto"/>
        <w:rPr>
          <w:rFonts w:asciiTheme="majorHAnsi" w:hAnsiTheme="majorHAnsi"/>
          <w:sz w:val="18"/>
          <w:szCs w:val="18"/>
        </w:rPr>
      </w:pPr>
    </w:p>
    <w:p w14:paraId="4FC4540D" w14:textId="77777777" w:rsidR="00C229D2" w:rsidRDefault="00C229D2" w:rsidP="00036214">
      <w:pPr>
        <w:spacing w:after="0" w:line="240" w:lineRule="auto"/>
        <w:rPr>
          <w:rFonts w:asciiTheme="majorHAnsi" w:hAnsiTheme="majorHAnsi"/>
          <w:sz w:val="24"/>
          <w:szCs w:val="24"/>
        </w:rPr>
      </w:pPr>
    </w:p>
    <w:p w14:paraId="2D0AE257" w14:textId="3C52CE62" w:rsidR="00036214" w:rsidRPr="00C229D2" w:rsidRDefault="00EF78A9" w:rsidP="00036214">
      <w:pPr>
        <w:spacing w:after="0" w:line="240" w:lineRule="auto"/>
        <w:rPr>
          <w:rFonts w:asciiTheme="majorHAnsi" w:hAnsiTheme="majorHAnsi"/>
          <w:b/>
          <w:sz w:val="24"/>
          <w:szCs w:val="24"/>
        </w:rPr>
      </w:pPr>
      <w:r w:rsidRPr="00C229D2">
        <w:rPr>
          <w:rFonts w:asciiTheme="majorHAnsi" w:hAnsiTheme="majorHAnsi"/>
          <w:sz w:val="24"/>
          <w:szCs w:val="24"/>
        </w:rPr>
        <w:t xml:space="preserve">To help employers determine appropriate precautions, OSHA has divided job tasks into four risk exposure levels: very high, high, medium, and lower risk. Most American workers will likely fall </w:t>
      </w:r>
      <w:r w:rsidRPr="00C229D2">
        <w:rPr>
          <w:rFonts w:asciiTheme="majorHAnsi" w:hAnsiTheme="majorHAnsi"/>
          <w:sz w:val="24"/>
          <w:szCs w:val="24"/>
        </w:rPr>
        <w:lastRenderedPageBreak/>
        <w:t xml:space="preserve">in the </w:t>
      </w:r>
      <w:r w:rsidR="00F12445" w:rsidRPr="00C229D2">
        <w:rPr>
          <w:rFonts w:asciiTheme="majorHAnsi" w:hAnsiTheme="majorHAnsi"/>
          <w:sz w:val="24"/>
          <w:szCs w:val="24"/>
        </w:rPr>
        <w:t xml:space="preserve">medium to </w:t>
      </w:r>
      <w:r w:rsidRPr="00C229D2">
        <w:rPr>
          <w:rFonts w:asciiTheme="majorHAnsi" w:hAnsiTheme="majorHAnsi"/>
          <w:sz w:val="24"/>
          <w:szCs w:val="24"/>
        </w:rPr>
        <w:t xml:space="preserve">lower exposure risk </w:t>
      </w:r>
      <w:r w:rsidR="00036214" w:rsidRPr="00C229D2">
        <w:rPr>
          <w:rFonts w:asciiTheme="majorHAnsi" w:hAnsiTheme="majorHAnsi"/>
          <w:sz w:val="24"/>
          <w:szCs w:val="24"/>
        </w:rPr>
        <w:t>levels. Complete descriptions can be found at</w:t>
      </w:r>
      <w:r w:rsidR="00BB756F" w:rsidRPr="00C229D2">
        <w:rPr>
          <w:rFonts w:asciiTheme="majorHAnsi" w:hAnsiTheme="majorHAnsi"/>
          <w:sz w:val="24"/>
          <w:szCs w:val="24"/>
        </w:rPr>
        <w:t xml:space="preserve">: </w:t>
      </w:r>
      <w:hyperlink r:id="rId11" w:history="1">
        <w:r w:rsidR="00036214" w:rsidRPr="00C229D2">
          <w:rPr>
            <w:rStyle w:val="Hyperlink"/>
            <w:rFonts w:asciiTheme="majorHAnsi" w:hAnsiTheme="majorHAnsi"/>
            <w:sz w:val="24"/>
            <w:szCs w:val="24"/>
          </w:rPr>
          <w:t>https://www.osha.gov/Publications/OSHA3990.pdf</w:t>
        </w:r>
      </w:hyperlink>
    </w:p>
    <w:p w14:paraId="4DE22400" w14:textId="490166BA" w:rsidR="00EF78A9" w:rsidRPr="00C229D2" w:rsidRDefault="00497750" w:rsidP="00625AA7">
      <w:pPr>
        <w:pStyle w:val="Heading1"/>
        <w:rPr>
          <w:sz w:val="36"/>
          <w:szCs w:val="36"/>
        </w:rPr>
      </w:pPr>
      <w:r w:rsidRPr="00C229D2">
        <w:rPr>
          <w:sz w:val="36"/>
          <w:szCs w:val="36"/>
        </w:rPr>
        <w:t>Procedural Changes:</w:t>
      </w:r>
      <w:r w:rsidR="00EF78A9" w:rsidRPr="00C229D2">
        <w:rPr>
          <w:sz w:val="36"/>
          <w:szCs w:val="36"/>
        </w:rPr>
        <w:t xml:space="preserve"> What to Do to Protect Workers </w:t>
      </w:r>
    </w:p>
    <w:p w14:paraId="778C0237" w14:textId="77777777" w:rsidR="00194F8B" w:rsidRPr="00C229D2" w:rsidRDefault="00194F8B" w:rsidP="00EF78A9">
      <w:pPr>
        <w:spacing w:after="0" w:line="240" w:lineRule="auto"/>
        <w:rPr>
          <w:rFonts w:asciiTheme="majorHAnsi" w:hAnsiTheme="majorHAnsi"/>
          <w:sz w:val="18"/>
          <w:szCs w:val="18"/>
        </w:rPr>
      </w:pPr>
    </w:p>
    <w:p w14:paraId="513DFF9A" w14:textId="5F992600" w:rsidR="000D16B1" w:rsidRPr="00C229D2" w:rsidRDefault="00194F8B" w:rsidP="00EF78A9">
      <w:pPr>
        <w:spacing w:after="0" w:line="240" w:lineRule="auto"/>
        <w:rPr>
          <w:rFonts w:asciiTheme="majorHAnsi" w:hAnsiTheme="majorHAnsi"/>
          <w:sz w:val="24"/>
          <w:szCs w:val="24"/>
        </w:rPr>
      </w:pPr>
      <w:r w:rsidRPr="00C229D2">
        <w:rPr>
          <w:rFonts w:asciiTheme="majorHAnsi" w:hAnsiTheme="majorHAnsi"/>
          <w:sz w:val="24"/>
          <w:szCs w:val="24"/>
        </w:rPr>
        <w:t xml:space="preserve">Medium exposure risk jobs include those that require frequent and/or close contact with (i.e., within 6 feet of) people who may be infected with SARS-CoV-2, but who are not known or suspected COVID-19 patients. </w:t>
      </w:r>
      <w:r w:rsidR="00EF78A9" w:rsidRPr="00C229D2">
        <w:rPr>
          <w:rFonts w:asciiTheme="majorHAnsi" w:hAnsiTheme="majorHAnsi"/>
          <w:sz w:val="24"/>
          <w:szCs w:val="24"/>
        </w:rPr>
        <w:t xml:space="preserve">In </w:t>
      </w:r>
      <w:r w:rsidRPr="00C229D2">
        <w:rPr>
          <w:rFonts w:asciiTheme="majorHAnsi" w:hAnsiTheme="majorHAnsi"/>
          <w:sz w:val="24"/>
          <w:szCs w:val="24"/>
        </w:rPr>
        <w:t>w</w:t>
      </w:r>
      <w:r w:rsidR="00EF78A9" w:rsidRPr="00C229D2">
        <w:rPr>
          <w:rFonts w:asciiTheme="majorHAnsi" w:hAnsiTheme="majorHAnsi"/>
          <w:sz w:val="24"/>
          <w:szCs w:val="24"/>
        </w:rPr>
        <w:t xml:space="preserve">orkplaces where </w:t>
      </w:r>
      <w:r w:rsidR="00FB0C23" w:rsidRPr="00C229D2">
        <w:rPr>
          <w:rFonts w:asciiTheme="majorHAnsi" w:hAnsiTheme="majorHAnsi"/>
          <w:sz w:val="24"/>
          <w:szCs w:val="24"/>
        </w:rPr>
        <w:t>participants</w:t>
      </w:r>
      <w:r w:rsidR="00EF78A9" w:rsidRPr="00C229D2">
        <w:rPr>
          <w:rFonts w:asciiTheme="majorHAnsi" w:hAnsiTheme="majorHAnsi"/>
          <w:sz w:val="24"/>
          <w:szCs w:val="24"/>
        </w:rPr>
        <w:t xml:space="preserve"> have medium exposur</w:t>
      </w:r>
      <w:r w:rsidR="000D16B1" w:rsidRPr="00C229D2">
        <w:rPr>
          <w:rFonts w:asciiTheme="majorHAnsi" w:hAnsiTheme="majorHAnsi"/>
          <w:sz w:val="24"/>
          <w:szCs w:val="24"/>
        </w:rPr>
        <w:t xml:space="preserve">e risk, </w:t>
      </w:r>
      <w:r w:rsidR="00FB0C23" w:rsidRPr="00C229D2">
        <w:rPr>
          <w:rFonts w:asciiTheme="majorHAnsi" w:hAnsiTheme="majorHAnsi"/>
          <w:sz w:val="24"/>
          <w:szCs w:val="24"/>
        </w:rPr>
        <w:t>organizations</w:t>
      </w:r>
      <w:r w:rsidR="000D16B1" w:rsidRPr="00C229D2">
        <w:rPr>
          <w:rFonts w:asciiTheme="majorHAnsi" w:hAnsiTheme="majorHAnsi"/>
          <w:sz w:val="24"/>
          <w:szCs w:val="24"/>
        </w:rPr>
        <w:t xml:space="preserve"> should implement the following:</w:t>
      </w:r>
    </w:p>
    <w:p w14:paraId="52838818" w14:textId="77777777" w:rsidR="00EF78A9" w:rsidRPr="00C229D2" w:rsidRDefault="00194F8B" w:rsidP="00EF78A9">
      <w:pPr>
        <w:spacing w:after="0" w:line="240" w:lineRule="auto"/>
        <w:rPr>
          <w:rFonts w:asciiTheme="majorHAnsi" w:hAnsiTheme="majorHAnsi"/>
          <w:sz w:val="18"/>
          <w:szCs w:val="18"/>
        </w:rPr>
      </w:pPr>
      <w:r w:rsidRPr="00C229D2">
        <w:rPr>
          <w:rFonts w:asciiTheme="majorHAnsi" w:hAnsiTheme="majorHAnsi"/>
          <w:sz w:val="24"/>
          <w:szCs w:val="24"/>
        </w:rPr>
        <w:t xml:space="preserve"> </w:t>
      </w:r>
      <w:r w:rsidR="00EF78A9" w:rsidRPr="00C229D2">
        <w:rPr>
          <w:rFonts w:asciiTheme="majorHAnsi" w:hAnsiTheme="majorHAnsi"/>
          <w:sz w:val="24"/>
          <w:szCs w:val="24"/>
        </w:rPr>
        <w:t xml:space="preserve"> </w:t>
      </w:r>
    </w:p>
    <w:p w14:paraId="1B08CFB2" w14:textId="77777777" w:rsidR="00EF78A9" w:rsidRPr="00C229D2" w:rsidRDefault="00EF78A9" w:rsidP="00625AA7">
      <w:pPr>
        <w:pStyle w:val="Heading3"/>
        <w:rPr>
          <w:sz w:val="28"/>
          <w:szCs w:val="28"/>
        </w:rPr>
      </w:pPr>
      <w:r w:rsidRPr="00C229D2">
        <w:rPr>
          <w:sz w:val="28"/>
          <w:szCs w:val="28"/>
        </w:rPr>
        <w:t xml:space="preserve">Engineering Controls </w:t>
      </w:r>
    </w:p>
    <w:p w14:paraId="2E391015" w14:textId="77777777" w:rsidR="00240897" w:rsidRPr="00C229D2" w:rsidRDefault="00B62CB2" w:rsidP="00625AA7">
      <w:pPr>
        <w:pStyle w:val="ListParagraph"/>
        <w:numPr>
          <w:ilvl w:val="0"/>
          <w:numId w:val="5"/>
        </w:numPr>
        <w:spacing w:after="0" w:line="240" w:lineRule="auto"/>
        <w:rPr>
          <w:rFonts w:asciiTheme="majorHAnsi" w:hAnsiTheme="majorHAnsi"/>
          <w:sz w:val="24"/>
          <w:szCs w:val="24"/>
        </w:rPr>
      </w:pPr>
      <w:r w:rsidRPr="00C229D2">
        <w:rPr>
          <w:rFonts w:asciiTheme="majorHAnsi" w:hAnsiTheme="majorHAnsi"/>
          <w:sz w:val="24"/>
          <w:szCs w:val="24"/>
        </w:rPr>
        <w:t>Please review</w:t>
      </w:r>
      <w:r w:rsidR="007847D4" w:rsidRPr="00C229D2">
        <w:rPr>
          <w:rFonts w:asciiTheme="majorHAnsi" w:hAnsiTheme="majorHAnsi"/>
          <w:sz w:val="24"/>
          <w:szCs w:val="24"/>
        </w:rPr>
        <w:t xml:space="preserve"> the OSHA guidelines on </w:t>
      </w:r>
      <w:r w:rsidR="00240897" w:rsidRPr="00C229D2">
        <w:rPr>
          <w:rFonts w:asciiTheme="majorHAnsi" w:hAnsiTheme="majorHAnsi"/>
          <w:sz w:val="24"/>
          <w:szCs w:val="24"/>
        </w:rPr>
        <w:t>Engineering Controls. These are used to reduce exposure without relying on worker behavior. This may include:</w:t>
      </w:r>
    </w:p>
    <w:p w14:paraId="3C14A460" w14:textId="77EC3F2C" w:rsidR="000D16B1" w:rsidRPr="00C229D2" w:rsidRDefault="00EF78A9" w:rsidP="00240897">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Install</w:t>
      </w:r>
      <w:r w:rsidR="00240897" w:rsidRPr="00C229D2">
        <w:rPr>
          <w:rFonts w:asciiTheme="majorHAnsi" w:hAnsiTheme="majorHAnsi"/>
          <w:sz w:val="24"/>
          <w:szCs w:val="24"/>
        </w:rPr>
        <w:t>ing</w:t>
      </w:r>
      <w:r w:rsidRPr="00C229D2">
        <w:rPr>
          <w:rFonts w:asciiTheme="majorHAnsi" w:hAnsiTheme="majorHAnsi"/>
          <w:sz w:val="24"/>
          <w:szCs w:val="24"/>
        </w:rPr>
        <w:t xml:space="preserve"> physical barriers, such as clear plastic sneeze guards, where feasible. </w:t>
      </w:r>
    </w:p>
    <w:p w14:paraId="3D4066CF" w14:textId="6C05EC48" w:rsidR="00240897" w:rsidRPr="00C229D2" w:rsidRDefault="00991A2F" w:rsidP="00240897">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Increasing ventilation in the work environment.</w:t>
      </w:r>
    </w:p>
    <w:p w14:paraId="7EF2C000" w14:textId="77777777" w:rsidR="000D16B1" w:rsidRPr="00C229D2" w:rsidRDefault="000D16B1" w:rsidP="00EF78A9">
      <w:pPr>
        <w:spacing w:after="0" w:line="240" w:lineRule="auto"/>
        <w:rPr>
          <w:rFonts w:asciiTheme="majorHAnsi" w:hAnsiTheme="majorHAnsi"/>
          <w:sz w:val="18"/>
          <w:szCs w:val="18"/>
        </w:rPr>
      </w:pPr>
    </w:p>
    <w:p w14:paraId="41BCCAFE" w14:textId="77777777" w:rsidR="00EF78A9" w:rsidRPr="00C229D2" w:rsidRDefault="00EF78A9" w:rsidP="00625AA7">
      <w:pPr>
        <w:pStyle w:val="Heading3"/>
        <w:rPr>
          <w:sz w:val="28"/>
          <w:szCs w:val="28"/>
        </w:rPr>
      </w:pPr>
      <w:r w:rsidRPr="00C229D2">
        <w:rPr>
          <w:sz w:val="28"/>
          <w:szCs w:val="28"/>
        </w:rPr>
        <w:t xml:space="preserve">Administrative Controls </w:t>
      </w:r>
    </w:p>
    <w:p w14:paraId="77BB445B" w14:textId="55BF4EA5" w:rsidR="00E632AD" w:rsidRPr="00C229D2" w:rsidRDefault="00E632AD" w:rsidP="00625AA7">
      <w:pPr>
        <w:pStyle w:val="ListParagraph"/>
        <w:numPr>
          <w:ilvl w:val="0"/>
          <w:numId w:val="5"/>
        </w:numPr>
        <w:spacing w:after="0" w:line="240" w:lineRule="auto"/>
        <w:rPr>
          <w:rFonts w:asciiTheme="majorHAnsi" w:hAnsiTheme="majorHAnsi"/>
          <w:sz w:val="24"/>
          <w:szCs w:val="24"/>
        </w:rPr>
      </w:pPr>
      <w:r w:rsidRPr="00C229D2">
        <w:rPr>
          <w:rFonts w:asciiTheme="majorHAnsi" w:hAnsiTheme="majorHAnsi"/>
          <w:sz w:val="24"/>
          <w:szCs w:val="24"/>
        </w:rPr>
        <w:t>Please review the OSHA guidelines on Administrative Controls. These are changes in work policy and procedure</w:t>
      </w:r>
      <w:r w:rsidR="00F56672" w:rsidRPr="00C229D2">
        <w:rPr>
          <w:rFonts w:asciiTheme="majorHAnsi" w:hAnsiTheme="majorHAnsi"/>
          <w:sz w:val="24"/>
          <w:szCs w:val="24"/>
        </w:rPr>
        <w:t xml:space="preserve"> to reduce or minimize exposure to a hazard. These may include: </w:t>
      </w:r>
    </w:p>
    <w:p w14:paraId="13B375CB" w14:textId="12A0F52C" w:rsidR="00C20A3D" w:rsidRPr="00C229D2" w:rsidRDefault="00C20A3D"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 xml:space="preserve">Developing </w:t>
      </w:r>
      <w:r w:rsidR="00631D1F" w:rsidRPr="00C229D2">
        <w:rPr>
          <w:rFonts w:asciiTheme="majorHAnsi" w:hAnsiTheme="majorHAnsi"/>
          <w:sz w:val="24"/>
          <w:szCs w:val="24"/>
        </w:rPr>
        <w:t>emergency communication plans, including a forum to answer questions and concerns from workers. Be sure to include student participants in these communications.</w:t>
      </w:r>
    </w:p>
    <w:p w14:paraId="3F5849D4" w14:textId="03439BD1" w:rsidR="00EF78A9" w:rsidRPr="00C229D2" w:rsidRDefault="00EF78A9"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Keep</w:t>
      </w:r>
      <w:r w:rsidR="00631D1F" w:rsidRPr="00C229D2">
        <w:rPr>
          <w:rFonts w:asciiTheme="majorHAnsi" w:hAnsiTheme="majorHAnsi"/>
          <w:sz w:val="24"/>
          <w:szCs w:val="24"/>
        </w:rPr>
        <w:t>ing</w:t>
      </w:r>
      <w:r w:rsidRPr="00C229D2">
        <w:rPr>
          <w:rFonts w:asciiTheme="majorHAnsi" w:hAnsiTheme="majorHAnsi"/>
          <w:sz w:val="24"/>
          <w:szCs w:val="24"/>
        </w:rPr>
        <w:t xml:space="preserve"> customers informed about symptoms of COVID-19 and ask sick customers to minimize contact with workers until healthy again</w:t>
      </w:r>
      <w:r w:rsidR="00631D1F" w:rsidRPr="00C229D2">
        <w:rPr>
          <w:rFonts w:asciiTheme="majorHAnsi" w:hAnsiTheme="majorHAnsi"/>
          <w:sz w:val="24"/>
          <w:szCs w:val="24"/>
        </w:rPr>
        <w:t>. Consider requiring</w:t>
      </w:r>
      <w:r w:rsidR="00A54625" w:rsidRPr="00C229D2">
        <w:rPr>
          <w:rFonts w:asciiTheme="majorHAnsi" w:hAnsiTheme="majorHAnsi"/>
          <w:sz w:val="24"/>
          <w:szCs w:val="24"/>
        </w:rPr>
        <w:t xml:space="preserve"> all </w:t>
      </w:r>
      <w:r w:rsidR="00A54625" w:rsidRPr="00C229D2">
        <w:rPr>
          <w:rFonts w:asciiTheme="majorHAnsi" w:hAnsiTheme="majorHAnsi"/>
          <w:sz w:val="24"/>
          <w:szCs w:val="24"/>
        </w:rPr>
        <w:lastRenderedPageBreak/>
        <w:t xml:space="preserve">customers and visitors to wear masks, regardless of whether they are showing symptoms. </w:t>
      </w:r>
    </w:p>
    <w:p w14:paraId="391523B5" w14:textId="4155CE8E" w:rsidR="00EF78A9" w:rsidRPr="00C229D2" w:rsidRDefault="00EF78A9"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Where appropriate, limit</w:t>
      </w:r>
      <w:r w:rsidR="009631FA" w:rsidRPr="00C229D2">
        <w:rPr>
          <w:rFonts w:asciiTheme="majorHAnsi" w:hAnsiTheme="majorHAnsi"/>
          <w:sz w:val="24"/>
          <w:szCs w:val="24"/>
        </w:rPr>
        <w:t>ing</w:t>
      </w:r>
      <w:r w:rsidRPr="00C229D2">
        <w:rPr>
          <w:rFonts w:asciiTheme="majorHAnsi" w:hAnsiTheme="majorHAnsi"/>
          <w:sz w:val="24"/>
          <w:szCs w:val="24"/>
        </w:rPr>
        <w:t xml:space="preserve"> customers</w:t>
      </w:r>
      <w:r w:rsidRPr="00C229D2">
        <w:rPr>
          <w:rFonts w:asciiTheme="majorHAnsi" w:hAnsiTheme="majorHAnsi" w:cs="Calibri"/>
          <w:sz w:val="24"/>
          <w:szCs w:val="24"/>
        </w:rPr>
        <w:t>’</w:t>
      </w:r>
      <w:r w:rsidRPr="00C229D2">
        <w:rPr>
          <w:rFonts w:asciiTheme="majorHAnsi" w:hAnsiTheme="majorHAnsi"/>
          <w:sz w:val="24"/>
          <w:szCs w:val="24"/>
        </w:rPr>
        <w:t xml:space="preserve"> and the public</w:t>
      </w:r>
      <w:r w:rsidRPr="00C229D2">
        <w:rPr>
          <w:rFonts w:asciiTheme="majorHAnsi" w:hAnsiTheme="majorHAnsi" w:cs="Calibri"/>
          <w:sz w:val="24"/>
          <w:szCs w:val="24"/>
        </w:rPr>
        <w:t>’</w:t>
      </w:r>
      <w:r w:rsidRPr="00C229D2">
        <w:rPr>
          <w:rFonts w:asciiTheme="majorHAnsi" w:hAnsiTheme="majorHAnsi"/>
          <w:sz w:val="24"/>
          <w:szCs w:val="24"/>
        </w:rPr>
        <w:t xml:space="preserve">s access to the worksite, or restrict access to only certain workplace areas. </w:t>
      </w:r>
    </w:p>
    <w:p w14:paraId="7B07B17D" w14:textId="67CAE3EB" w:rsidR="00EF78A9" w:rsidRPr="00C229D2" w:rsidRDefault="00EF78A9"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Consider</w:t>
      </w:r>
      <w:r w:rsidR="009631FA" w:rsidRPr="00C229D2">
        <w:rPr>
          <w:rFonts w:asciiTheme="majorHAnsi" w:hAnsiTheme="majorHAnsi"/>
          <w:sz w:val="24"/>
          <w:szCs w:val="24"/>
        </w:rPr>
        <w:t>ing</w:t>
      </w:r>
      <w:r w:rsidRPr="00C229D2">
        <w:rPr>
          <w:rFonts w:asciiTheme="majorHAnsi" w:hAnsiTheme="majorHAnsi"/>
          <w:sz w:val="24"/>
          <w:szCs w:val="24"/>
        </w:rPr>
        <w:t xml:space="preserve"> strategies to minimize face-to-face contact (e.g., drive</w:t>
      </w:r>
      <w:r w:rsidR="000D16B1" w:rsidRPr="00C229D2">
        <w:rPr>
          <w:rFonts w:asciiTheme="majorHAnsi" w:hAnsiTheme="majorHAnsi"/>
          <w:sz w:val="24"/>
          <w:szCs w:val="24"/>
        </w:rPr>
        <w:t xml:space="preserve"> </w:t>
      </w:r>
      <w:r w:rsidRPr="00C229D2">
        <w:rPr>
          <w:rFonts w:asciiTheme="majorHAnsi" w:hAnsiTheme="majorHAnsi"/>
          <w:sz w:val="24"/>
          <w:szCs w:val="24"/>
        </w:rPr>
        <w:t xml:space="preserve">through windows, phone-based communication, telework). </w:t>
      </w:r>
    </w:p>
    <w:p w14:paraId="6D96A488" w14:textId="4350473D" w:rsidR="00AE11A4" w:rsidRPr="00C229D2" w:rsidRDefault="00AE11A4" w:rsidP="00C20A3D">
      <w:pPr>
        <w:pStyle w:val="ListParagraph"/>
        <w:numPr>
          <w:ilvl w:val="1"/>
          <w:numId w:val="5"/>
        </w:numPr>
        <w:spacing w:after="0" w:line="240" w:lineRule="auto"/>
        <w:rPr>
          <w:rFonts w:asciiTheme="majorHAnsi" w:hAnsiTheme="majorHAnsi"/>
          <w:sz w:val="24"/>
          <w:szCs w:val="24"/>
        </w:rPr>
      </w:pPr>
      <w:r w:rsidRPr="00C229D2">
        <w:rPr>
          <w:rFonts w:asciiTheme="majorHAnsi" w:hAnsiTheme="majorHAnsi"/>
          <w:sz w:val="24"/>
          <w:szCs w:val="24"/>
        </w:rPr>
        <w:t xml:space="preserve">Reconsidering or discontinuing any </w:t>
      </w:r>
      <w:r w:rsidR="00AF0369" w:rsidRPr="00C229D2">
        <w:rPr>
          <w:rFonts w:asciiTheme="majorHAnsi" w:hAnsiTheme="majorHAnsi"/>
          <w:sz w:val="24"/>
          <w:szCs w:val="24"/>
        </w:rPr>
        <w:t xml:space="preserve">non-essential travel plans. </w:t>
      </w:r>
    </w:p>
    <w:p w14:paraId="00F3630F" w14:textId="77777777" w:rsidR="00036214" w:rsidRPr="00C229D2" w:rsidRDefault="00036214" w:rsidP="00EF78A9">
      <w:pPr>
        <w:spacing w:after="0" w:line="240" w:lineRule="auto"/>
        <w:rPr>
          <w:rFonts w:asciiTheme="majorHAnsi" w:hAnsiTheme="majorHAnsi"/>
          <w:sz w:val="24"/>
          <w:szCs w:val="24"/>
        </w:rPr>
      </w:pPr>
    </w:p>
    <w:p w14:paraId="142BF0D2" w14:textId="77777777" w:rsidR="000D16B1" w:rsidRPr="00C229D2" w:rsidRDefault="00EF78A9" w:rsidP="00625AA7">
      <w:pPr>
        <w:pStyle w:val="Heading3"/>
        <w:rPr>
          <w:sz w:val="28"/>
          <w:szCs w:val="28"/>
        </w:rPr>
      </w:pPr>
      <w:r w:rsidRPr="00C229D2">
        <w:rPr>
          <w:sz w:val="28"/>
          <w:szCs w:val="28"/>
        </w:rPr>
        <w:t xml:space="preserve">Personal Protective Equipment (PPE) </w:t>
      </w:r>
    </w:p>
    <w:p w14:paraId="74C26EDF" w14:textId="77777777" w:rsidR="00036214" w:rsidRPr="00C229D2" w:rsidRDefault="00EF78A9" w:rsidP="00EF78A9">
      <w:pPr>
        <w:spacing w:after="0" w:line="240" w:lineRule="auto"/>
        <w:rPr>
          <w:rFonts w:asciiTheme="majorHAnsi" w:hAnsiTheme="majorHAnsi"/>
          <w:sz w:val="24"/>
          <w:szCs w:val="24"/>
        </w:rPr>
      </w:pPr>
      <w:r w:rsidRPr="00C229D2">
        <w:rPr>
          <w:rFonts w:asciiTheme="majorHAnsi" w:hAnsiTheme="majorHAnsi"/>
          <w:sz w:val="24"/>
          <w:szCs w:val="24"/>
        </w:rPr>
        <w:t xml:space="preserve">When selecting PPE, consider factors such as function, fit, decontamination ability, disposal, and cost. Sometimes, when PPE will have to be used repeatedly for a long period of time, a more expensive and durable type of PPE may be less expensive overall than disposable PPE. </w:t>
      </w:r>
    </w:p>
    <w:p w14:paraId="62244A66" w14:textId="77777777" w:rsidR="00036214" w:rsidRPr="00C229D2" w:rsidRDefault="00036214" w:rsidP="00EF78A9">
      <w:pPr>
        <w:spacing w:after="0" w:line="240" w:lineRule="auto"/>
        <w:rPr>
          <w:rFonts w:asciiTheme="majorHAnsi" w:hAnsiTheme="majorHAnsi"/>
          <w:sz w:val="24"/>
          <w:szCs w:val="24"/>
        </w:rPr>
      </w:pPr>
    </w:p>
    <w:p w14:paraId="25470425" w14:textId="77777777" w:rsidR="00EF78A9" w:rsidRPr="00C229D2" w:rsidRDefault="00EF78A9" w:rsidP="00EF78A9">
      <w:pPr>
        <w:spacing w:after="0" w:line="240" w:lineRule="auto"/>
        <w:rPr>
          <w:rFonts w:asciiTheme="majorHAnsi" w:hAnsiTheme="majorHAnsi"/>
          <w:sz w:val="24"/>
          <w:szCs w:val="24"/>
        </w:rPr>
      </w:pPr>
      <w:r w:rsidRPr="00C229D2">
        <w:rPr>
          <w:rFonts w:asciiTheme="majorHAnsi" w:hAnsiTheme="majorHAnsi"/>
          <w:sz w:val="24"/>
          <w:szCs w:val="24"/>
        </w:rPr>
        <w:t>Each employer should select the combination of PPE that protects workers specific to their workplace. Workers with medium exposure risk may need to wear some combination of gloves, a gown, a face mask, and/or a face shield or goggles. PPE ensembles for workers in the medium exposure risk category will vary by work task, the results of the employer’s hazard assessment, and the types of exposures workers have on the job.</w:t>
      </w:r>
    </w:p>
    <w:p w14:paraId="3076D828" w14:textId="77777777" w:rsidR="002D2612" w:rsidRPr="00C229D2" w:rsidRDefault="002D2612" w:rsidP="00EF78A9">
      <w:pPr>
        <w:spacing w:after="0" w:line="240" w:lineRule="auto"/>
        <w:rPr>
          <w:rFonts w:asciiTheme="majorHAnsi" w:hAnsiTheme="majorHAnsi"/>
          <w:sz w:val="24"/>
          <w:szCs w:val="24"/>
        </w:rPr>
      </w:pPr>
    </w:p>
    <w:p w14:paraId="5A4F52C4" w14:textId="77777777" w:rsidR="002D2612" w:rsidRPr="00C229D2" w:rsidRDefault="002D2612" w:rsidP="00625AA7">
      <w:pPr>
        <w:pStyle w:val="Heading3"/>
        <w:rPr>
          <w:sz w:val="28"/>
          <w:szCs w:val="28"/>
        </w:rPr>
      </w:pPr>
      <w:r w:rsidRPr="00C229D2">
        <w:rPr>
          <w:sz w:val="28"/>
          <w:szCs w:val="28"/>
        </w:rPr>
        <w:t xml:space="preserve">Recommendations for </w:t>
      </w:r>
      <w:r w:rsidR="001E47DF" w:rsidRPr="00C229D2">
        <w:rPr>
          <w:sz w:val="28"/>
          <w:szCs w:val="28"/>
        </w:rPr>
        <w:t>Those</w:t>
      </w:r>
      <w:r w:rsidRPr="00C229D2">
        <w:rPr>
          <w:sz w:val="28"/>
          <w:szCs w:val="28"/>
        </w:rPr>
        <w:t xml:space="preserve"> Who Become Ill</w:t>
      </w:r>
    </w:p>
    <w:p w14:paraId="30271A0C" w14:textId="77777777" w:rsidR="001E47DF" w:rsidRPr="00C229D2" w:rsidRDefault="001E47DF" w:rsidP="002D2612">
      <w:pPr>
        <w:shd w:val="clear" w:color="auto" w:fill="FFFFFF"/>
        <w:spacing w:after="100" w:afterAutospacing="1" w:line="240" w:lineRule="auto"/>
        <w:rPr>
          <w:rFonts w:asciiTheme="majorHAnsi" w:hAnsiTheme="majorHAnsi"/>
          <w:sz w:val="24"/>
          <w:szCs w:val="24"/>
        </w:rPr>
      </w:pPr>
      <w:r w:rsidRPr="00C229D2">
        <w:rPr>
          <w:rFonts w:asciiTheme="majorHAnsi" w:hAnsiTheme="majorHAnsi"/>
          <w:sz w:val="24"/>
          <w:szCs w:val="24"/>
        </w:rPr>
        <w:t>The CDC recommends those who think they may have COVID-19 stay at home and away from other people. Staying away from others helps stop the spread of COVID-19. </w:t>
      </w:r>
      <w:r w:rsidRPr="00C229D2">
        <w:rPr>
          <w:rFonts w:asciiTheme="majorHAnsi" w:hAnsiTheme="majorHAnsi"/>
          <w:bCs/>
          <w:sz w:val="24"/>
          <w:szCs w:val="24"/>
        </w:rPr>
        <w:t>If a person is experiencing</w:t>
      </w:r>
      <w:hyperlink r:id="rId12" w:anchor="seek-medical-attention" w:history="1">
        <w:r w:rsidRPr="00C229D2">
          <w:rPr>
            <w:rFonts w:asciiTheme="majorHAnsi" w:hAnsiTheme="majorHAnsi"/>
            <w:bCs/>
            <w:sz w:val="24"/>
            <w:szCs w:val="24"/>
          </w:rPr>
          <w:t xml:space="preserve"> emergency warning sign</w:t>
        </w:r>
      </w:hyperlink>
      <w:r w:rsidR="000D43BC" w:rsidRPr="00C229D2">
        <w:rPr>
          <w:rFonts w:asciiTheme="majorHAnsi" w:hAnsiTheme="majorHAnsi"/>
          <w:sz w:val="24"/>
          <w:szCs w:val="24"/>
        </w:rPr>
        <w:t>s,</w:t>
      </w:r>
      <w:r w:rsidRPr="00C229D2">
        <w:rPr>
          <w:rFonts w:asciiTheme="majorHAnsi" w:hAnsiTheme="majorHAnsi"/>
          <w:sz w:val="24"/>
          <w:szCs w:val="24"/>
        </w:rPr>
        <w:t> </w:t>
      </w:r>
      <w:r w:rsidRPr="00C229D2">
        <w:rPr>
          <w:rFonts w:asciiTheme="majorHAnsi" w:hAnsiTheme="majorHAnsi"/>
          <w:bCs/>
          <w:sz w:val="24"/>
          <w:szCs w:val="24"/>
        </w:rPr>
        <w:t xml:space="preserve">including trouble breathing, they should </w:t>
      </w:r>
      <w:r w:rsidR="000D43BC" w:rsidRPr="00C229D2">
        <w:rPr>
          <w:rFonts w:asciiTheme="majorHAnsi" w:hAnsiTheme="majorHAnsi"/>
          <w:bCs/>
          <w:sz w:val="24"/>
          <w:szCs w:val="24"/>
        </w:rPr>
        <w:t>seek</w:t>
      </w:r>
      <w:r w:rsidRPr="00C229D2">
        <w:rPr>
          <w:rFonts w:asciiTheme="majorHAnsi" w:hAnsiTheme="majorHAnsi"/>
          <w:sz w:val="24"/>
          <w:szCs w:val="24"/>
        </w:rPr>
        <w:t xml:space="preserve"> emergency medical care immediately.</w:t>
      </w:r>
    </w:p>
    <w:p w14:paraId="4584737F" w14:textId="77C97DCA" w:rsidR="008827B5" w:rsidRPr="00C229D2" w:rsidRDefault="001E47DF" w:rsidP="00C229D2">
      <w:pPr>
        <w:shd w:val="clear" w:color="auto" w:fill="FFFFFF"/>
        <w:spacing w:after="100" w:afterAutospacing="1" w:line="240" w:lineRule="auto"/>
        <w:rPr>
          <w:rFonts w:asciiTheme="majorHAnsi" w:hAnsiTheme="majorHAnsi"/>
          <w:sz w:val="24"/>
          <w:szCs w:val="24"/>
        </w:rPr>
      </w:pPr>
      <w:r w:rsidRPr="00C229D2">
        <w:rPr>
          <w:rFonts w:asciiTheme="majorHAnsi" w:hAnsiTheme="majorHAnsi"/>
          <w:sz w:val="24"/>
          <w:szCs w:val="24"/>
        </w:rPr>
        <w:lastRenderedPageBreak/>
        <w:t>In addition to self-isolation, t</w:t>
      </w:r>
      <w:r w:rsidR="002D2612" w:rsidRPr="00C229D2">
        <w:rPr>
          <w:rFonts w:asciiTheme="majorHAnsi" w:hAnsiTheme="majorHAnsi"/>
          <w:sz w:val="24"/>
          <w:szCs w:val="24"/>
        </w:rPr>
        <w:t>he CDC recommends that any person experiencing symptoms of COVID-19 illness not return to community environments for a minimum of three days with no fever and improved respiratory symptoms</w:t>
      </w:r>
      <w:r w:rsidR="00A2527F" w:rsidRPr="00C229D2">
        <w:rPr>
          <w:rFonts w:asciiTheme="majorHAnsi" w:hAnsiTheme="majorHAnsi"/>
          <w:sz w:val="24"/>
          <w:szCs w:val="24"/>
        </w:rPr>
        <w:t>,</w:t>
      </w:r>
      <w:r w:rsidR="002D2612" w:rsidRPr="00C229D2">
        <w:rPr>
          <w:rFonts w:asciiTheme="majorHAnsi" w:hAnsiTheme="majorHAnsi"/>
          <w:sz w:val="24"/>
          <w:szCs w:val="24"/>
        </w:rPr>
        <w:t xml:space="preserve"> </w:t>
      </w:r>
      <w:r w:rsidR="00A2527F" w:rsidRPr="00C229D2">
        <w:rPr>
          <w:rFonts w:asciiTheme="majorHAnsi" w:hAnsiTheme="majorHAnsi"/>
          <w:sz w:val="24"/>
          <w:szCs w:val="24"/>
        </w:rPr>
        <w:t xml:space="preserve">such as </w:t>
      </w:r>
      <w:r w:rsidR="002D2612" w:rsidRPr="00C229D2">
        <w:rPr>
          <w:rFonts w:asciiTheme="majorHAnsi" w:hAnsiTheme="majorHAnsi"/>
          <w:sz w:val="24"/>
          <w:szCs w:val="24"/>
        </w:rPr>
        <w:t>cough</w:t>
      </w:r>
      <w:r w:rsidR="00A2527F" w:rsidRPr="00C229D2">
        <w:rPr>
          <w:rFonts w:asciiTheme="majorHAnsi" w:hAnsiTheme="majorHAnsi"/>
          <w:sz w:val="24"/>
          <w:szCs w:val="24"/>
        </w:rPr>
        <w:t xml:space="preserve"> or </w:t>
      </w:r>
      <w:r w:rsidR="002D2612" w:rsidRPr="00C229D2">
        <w:rPr>
          <w:rFonts w:asciiTheme="majorHAnsi" w:hAnsiTheme="majorHAnsi"/>
          <w:sz w:val="24"/>
          <w:szCs w:val="24"/>
        </w:rPr>
        <w:t>shortness of breath</w:t>
      </w:r>
      <w:r w:rsidR="00A2527F" w:rsidRPr="00C229D2">
        <w:rPr>
          <w:rFonts w:asciiTheme="majorHAnsi" w:hAnsiTheme="majorHAnsi"/>
          <w:sz w:val="24"/>
          <w:szCs w:val="24"/>
        </w:rPr>
        <w:t xml:space="preserve">, </w:t>
      </w:r>
      <w:r w:rsidR="002D2612" w:rsidRPr="00C229D2">
        <w:rPr>
          <w:rFonts w:asciiTheme="majorHAnsi" w:hAnsiTheme="majorHAnsi"/>
          <w:sz w:val="24"/>
          <w:szCs w:val="24"/>
        </w:rPr>
        <w:t xml:space="preserve">and a minimum </w:t>
      </w:r>
      <w:r w:rsidRPr="00C229D2">
        <w:rPr>
          <w:rFonts w:asciiTheme="majorHAnsi" w:hAnsiTheme="majorHAnsi"/>
          <w:sz w:val="24"/>
          <w:szCs w:val="24"/>
        </w:rPr>
        <w:t xml:space="preserve">of </w:t>
      </w:r>
      <w:r w:rsidR="002D2612" w:rsidRPr="00C229D2">
        <w:rPr>
          <w:rFonts w:asciiTheme="majorHAnsi" w:hAnsiTheme="majorHAnsi"/>
          <w:sz w:val="24"/>
          <w:szCs w:val="24"/>
        </w:rPr>
        <w:t xml:space="preserve">ten days since the first appearance of symptoms.  </w:t>
      </w:r>
      <w:r w:rsidR="00BB756F" w:rsidRPr="00C229D2">
        <w:rPr>
          <w:rFonts w:asciiTheme="majorHAnsi" w:hAnsiTheme="majorHAnsi"/>
          <w:sz w:val="24"/>
          <w:szCs w:val="24"/>
        </w:rPr>
        <w:t>F</w:t>
      </w:r>
      <w:r w:rsidRPr="00C229D2">
        <w:rPr>
          <w:rFonts w:asciiTheme="majorHAnsi" w:hAnsiTheme="majorHAnsi"/>
          <w:sz w:val="24"/>
          <w:szCs w:val="24"/>
        </w:rPr>
        <w:t>ull details of CDC recommendations</w:t>
      </w:r>
      <w:r w:rsidR="00BB756F" w:rsidRPr="00C229D2">
        <w:rPr>
          <w:rFonts w:asciiTheme="majorHAnsi" w:hAnsiTheme="majorHAnsi"/>
          <w:sz w:val="24"/>
          <w:szCs w:val="24"/>
        </w:rPr>
        <w:t xml:space="preserve"> can be found at:</w:t>
      </w:r>
      <w:r w:rsidRPr="00C229D2">
        <w:rPr>
          <w:rFonts w:asciiTheme="majorHAnsi" w:hAnsiTheme="majorHAnsi"/>
          <w:sz w:val="24"/>
          <w:szCs w:val="24"/>
        </w:rPr>
        <w:t xml:space="preserve"> </w:t>
      </w:r>
      <w:hyperlink r:id="rId13" w:history="1">
        <w:r w:rsidRPr="00C229D2">
          <w:rPr>
            <w:rStyle w:val="Hyperlink"/>
            <w:rFonts w:asciiTheme="majorHAnsi" w:hAnsiTheme="majorHAnsi"/>
            <w:sz w:val="24"/>
            <w:szCs w:val="24"/>
          </w:rPr>
          <w:t>https://www.cdc.gov/</w:t>
        </w:r>
      </w:hyperlink>
      <w:r w:rsidRPr="00C229D2">
        <w:rPr>
          <w:rFonts w:asciiTheme="majorHAnsi" w:hAnsiTheme="majorHAnsi"/>
          <w:sz w:val="24"/>
          <w:szCs w:val="24"/>
        </w:rPr>
        <w:t>.</w:t>
      </w:r>
    </w:p>
    <w:p w14:paraId="57C61F6B" w14:textId="2A923192" w:rsidR="00A8577D" w:rsidRPr="00C229D2" w:rsidRDefault="00A8577D" w:rsidP="00A8577D">
      <w:pPr>
        <w:pStyle w:val="Heading3"/>
        <w:rPr>
          <w:sz w:val="28"/>
          <w:szCs w:val="28"/>
        </w:rPr>
      </w:pPr>
      <w:r w:rsidRPr="00C229D2">
        <w:rPr>
          <w:sz w:val="28"/>
          <w:szCs w:val="28"/>
        </w:rPr>
        <w:t>Student Support Considerations</w:t>
      </w:r>
    </w:p>
    <w:p w14:paraId="66B0208A" w14:textId="77777777" w:rsidR="00A8577D" w:rsidRPr="00C229D2" w:rsidRDefault="00A8577D" w:rsidP="00A8577D">
      <w:pPr>
        <w:spacing w:after="0" w:line="240" w:lineRule="auto"/>
        <w:rPr>
          <w:rFonts w:asciiTheme="majorHAnsi" w:hAnsiTheme="majorHAnsi"/>
          <w:sz w:val="24"/>
          <w:szCs w:val="24"/>
        </w:rPr>
      </w:pPr>
      <w:r w:rsidRPr="00C229D2">
        <w:rPr>
          <w:rFonts w:asciiTheme="majorHAnsi" w:hAnsiTheme="majorHAnsi"/>
          <w:sz w:val="24"/>
          <w:szCs w:val="24"/>
        </w:rPr>
        <w:t>We ask that any organization hosting a Rollins College student help those students understand their role within the organization. This may include:</w:t>
      </w:r>
    </w:p>
    <w:p w14:paraId="0DDD31B7" w14:textId="77777777" w:rsidR="00A8577D" w:rsidRPr="00C229D2" w:rsidRDefault="00A8577D" w:rsidP="00A8577D">
      <w:pPr>
        <w:pStyle w:val="ListParagraph"/>
        <w:numPr>
          <w:ilvl w:val="0"/>
          <w:numId w:val="7"/>
        </w:numPr>
        <w:rPr>
          <w:rFonts w:asciiTheme="majorHAnsi" w:hAnsiTheme="majorHAnsi" w:cstheme="majorHAnsi"/>
          <w:sz w:val="24"/>
          <w:szCs w:val="24"/>
        </w:rPr>
      </w:pPr>
      <w:r w:rsidRPr="00C229D2">
        <w:rPr>
          <w:rFonts w:asciiTheme="majorHAnsi" w:hAnsiTheme="majorHAnsi" w:cstheme="majorHAnsi"/>
          <w:sz w:val="24"/>
          <w:szCs w:val="24"/>
        </w:rPr>
        <w:t xml:space="preserve">Helping students understand their right to sick time or paid time off, depending on their role as an employee or a volunteer in the organization. </w:t>
      </w:r>
    </w:p>
    <w:p w14:paraId="79C8FC50" w14:textId="77777777" w:rsidR="00A8577D" w:rsidRPr="00C229D2" w:rsidRDefault="00A8577D" w:rsidP="00A8577D">
      <w:pPr>
        <w:pStyle w:val="ListParagraph"/>
        <w:numPr>
          <w:ilvl w:val="0"/>
          <w:numId w:val="7"/>
        </w:numPr>
        <w:rPr>
          <w:rFonts w:asciiTheme="majorHAnsi" w:hAnsiTheme="majorHAnsi" w:cstheme="majorHAnsi"/>
          <w:sz w:val="24"/>
          <w:szCs w:val="24"/>
        </w:rPr>
      </w:pPr>
      <w:r w:rsidRPr="00C229D2">
        <w:rPr>
          <w:rFonts w:asciiTheme="majorHAnsi" w:hAnsiTheme="majorHAnsi" w:cstheme="majorHAnsi"/>
          <w:sz w:val="24"/>
          <w:szCs w:val="24"/>
        </w:rPr>
        <w:t xml:space="preserve">Speaking to any student participant early and often regarding contingency plans and potential closures, as this may affect required hours the student needs to complete. </w:t>
      </w:r>
    </w:p>
    <w:p w14:paraId="2E848A2A" w14:textId="77777777" w:rsidR="00A8577D" w:rsidRPr="00C229D2" w:rsidRDefault="00A8577D" w:rsidP="00A8577D">
      <w:pPr>
        <w:pStyle w:val="ListParagraph"/>
        <w:numPr>
          <w:ilvl w:val="1"/>
          <w:numId w:val="7"/>
        </w:numPr>
        <w:rPr>
          <w:rFonts w:asciiTheme="majorHAnsi" w:hAnsiTheme="majorHAnsi" w:cstheme="majorHAnsi"/>
          <w:sz w:val="24"/>
          <w:szCs w:val="24"/>
        </w:rPr>
      </w:pPr>
      <w:r w:rsidRPr="00C229D2">
        <w:rPr>
          <w:rFonts w:asciiTheme="majorHAnsi" w:hAnsiTheme="majorHAnsi" w:cstheme="majorHAnsi"/>
          <w:sz w:val="24"/>
          <w:szCs w:val="24"/>
        </w:rPr>
        <w:t>Discuss how contracted, such as internship hours, can be fulfilled in a worst-case scenario.</w:t>
      </w:r>
    </w:p>
    <w:p w14:paraId="2DB545E6" w14:textId="77777777" w:rsidR="00A8577D" w:rsidRPr="00C229D2" w:rsidRDefault="00A8577D" w:rsidP="00A8577D">
      <w:pPr>
        <w:pStyle w:val="ListParagraph"/>
        <w:numPr>
          <w:ilvl w:val="1"/>
          <w:numId w:val="7"/>
        </w:numPr>
        <w:spacing w:after="0" w:line="240" w:lineRule="auto"/>
        <w:rPr>
          <w:sz w:val="24"/>
          <w:szCs w:val="24"/>
        </w:rPr>
      </w:pPr>
      <w:r w:rsidRPr="00C229D2">
        <w:rPr>
          <w:rFonts w:asciiTheme="majorHAnsi" w:hAnsiTheme="majorHAnsi" w:cstheme="majorHAnsi"/>
          <w:sz w:val="24"/>
          <w:szCs w:val="24"/>
        </w:rPr>
        <w:t>Make plans now for optional remote work, consider what projects can be done remotely and what materials students may need in to order to work.</w:t>
      </w:r>
    </w:p>
    <w:p w14:paraId="1E475DD3" w14:textId="77777777" w:rsidR="00A8577D" w:rsidRPr="00C229D2" w:rsidRDefault="00A8577D" w:rsidP="00A8577D">
      <w:pPr>
        <w:pStyle w:val="ListParagraph"/>
        <w:numPr>
          <w:ilvl w:val="0"/>
          <w:numId w:val="7"/>
        </w:numPr>
        <w:rPr>
          <w:sz w:val="24"/>
          <w:szCs w:val="24"/>
        </w:rPr>
      </w:pPr>
      <w:r w:rsidRPr="00C229D2">
        <w:rPr>
          <w:rFonts w:asciiTheme="majorHAnsi" w:hAnsiTheme="majorHAnsi" w:cstheme="majorHAnsi"/>
          <w:sz w:val="24"/>
          <w:szCs w:val="24"/>
        </w:rPr>
        <w:t>Including student participants on internal centralized employee communications so that they are connected to things like phone and texting trees.</w:t>
      </w:r>
    </w:p>
    <w:p w14:paraId="32E73641" w14:textId="2025CA76" w:rsidR="00A8577D" w:rsidRPr="00C229D2" w:rsidRDefault="00A8577D" w:rsidP="00A8577D">
      <w:pPr>
        <w:pStyle w:val="ListParagraph"/>
        <w:numPr>
          <w:ilvl w:val="0"/>
          <w:numId w:val="7"/>
        </w:numPr>
        <w:rPr>
          <w:sz w:val="24"/>
          <w:szCs w:val="24"/>
        </w:rPr>
      </w:pPr>
      <w:r w:rsidRPr="00C229D2">
        <w:rPr>
          <w:rFonts w:asciiTheme="majorHAnsi" w:hAnsiTheme="majorHAnsi" w:cstheme="majorHAnsi"/>
          <w:sz w:val="24"/>
          <w:szCs w:val="24"/>
        </w:rPr>
        <w:t>Encouraging students to communicate actively with their Rollins College representative about changes.</w:t>
      </w:r>
    </w:p>
    <w:p w14:paraId="64D4DF04" w14:textId="2EB4EBD4" w:rsidR="008827B5" w:rsidRPr="00C229D2" w:rsidRDefault="008827B5" w:rsidP="008827B5">
      <w:pPr>
        <w:rPr>
          <w:sz w:val="24"/>
          <w:szCs w:val="24"/>
        </w:rPr>
      </w:pPr>
    </w:p>
    <w:p w14:paraId="6DC7E952" w14:textId="033B4502" w:rsidR="008827B5" w:rsidRPr="00C229D2" w:rsidRDefault="008827B5" w:rsidP="00C229D2">
      <w:pPr>
        <w:spacing w:after="0" w:line="240" w:lineRule="auto"/>
        <w:rPr>
          <w:i/>
          <w:iCs/>
          <w:color w:val="404040" w:themeColor="text1" w:themeTint="BF"/>
          <w:sz w:val="24"/>
          <w:szCs w:val="24"/>
        </w:rPr>
      </w:pPr>
      <w:r w:rsidRPr="00C229D2">
        <w:rPr>
          <w:rStyle w:val="SubtleEmphasis"/>
          <w:b/>
          <w:bCs/>
          <w:sz w:val="24"/>
          <w:szCs w:val="24"/>
        </w:rPr>
        <w:lastRenderedPageBreak/>
        <w:t>Sources</w:t>
      </w:r>
      <w:r w:rsidRPr="00C229D2">
        <w:rPr>
          <w:rStyle w:val="SubtleEmphasis"/>
          <w:sz w:val="24"/>
          <w:szCs w:val="24"/>
        </w:rPr>
        <w:t xml:space="preserve">: U.S. Department of Labor Occupational Safety and Health Administration - </w:t>
      </w:r>
      <w:hyperlink r:id="rId14" w:history="1">
        <w:r w:rsidRPr="00C229D2">
          <w:rPr>
            <w:rStyle w:val="Hyperlink"/>
            <w:sz w:val="24"/>
            <w:szCs w:val="24"/>
          </w:rPr>
          <w:t>https://www.osha.gov/Publications/OSHA3990.pdf</w:t>
        </w:r>
      </w:hyperlink>
      <w:r w:rsidRPr="00C229D2">
        <w:rPr>
          <w:rStyle w:val="SubtleEmphasis"/>
          <w:sz w:val="24"/>
          <w:szCs w:val="24"/>
        </w:rPr>
        <w:t xml:space="preserve">; The Centers for Disease Control and Prevention - </w:t>
      </w:r>
      <w:hyperlink r:id="rId15" w:history="1">
        <w:r w:rsidRPr="00C229D2">
          <w:rPr>
            <w:rStyle w:val="Hyperlink"/>
            <w:sz w:val="24"/>
            <w:szCs w:val="24"/>
          </w:rPr>
          <w:t>https://www.cdc.gov/</w:t>
        </w:r>
      </w:hyperlink>
      <w:r w:rsidR="00C229D2">
        <w:rPr>
          <w:rStyle w:val="SubtleEmphasis"/>
          <w:sz w:val="24"/>
          <w:szCs w:val="24"/>
        </w:rPr>
        <w:t xml:space="preserve">; </w:t>
      </w:r>
      <w:r w:rsidR="00C229D2" w:rsidRPr="00B07D06">
        <w:rPr>
          <w:rStyle w:val="SubtleEmphasis"/>
          <w:sz w:val="24"/>
          <w:szCs w:val="24"/>
        </w:rPr>
        <w:t xml:space="preserve">Rollins College </w:t>
      </w:r>
      <w:r w:rsidR="00B07D06" w:rsidRPr="00B07D06">
        <w:rPr>
          <w:rStyle w:val="SubtleEmphasis"/>
          <w:sz w:val="24"/>
          <w:szCs w:val="24"/>
        </w:rPr>
        <w:t xml:space="preserve">Coronavirus FAQs - </w:t>
      </w:r>
      <w:hyperlink r:id="rId16" w:history="1">
        <w:r w:rsidR="00B07D06" w:rsidRPr="00B07D06">
          <w:rPr>
            <w:color w:val="0000FF"/>
            <w:sz w:val="24"/>
            <w:szCs w:val="24"/>
            <w:u w:val="single"/>
          </w:rPr>
          <w:t>https://www.rollins.edu/covid/frequently-asked-questions/</w:t>
        </w:r>
      </w:hyperlink>
    </w:p>
    <w:p w14:paraId="7270552E" w14:textId="77777777" w:rsidR="002D0469" w:rsidRPr="00C229D2" w:rsidRDefault="002D0469" w:rsidP="00BB756F">
      <w:pPr>
        <w:shd w:val="clear" w:color="auto" w:fill="FFFFFF"/>
        <w:spacing w:after="100" w:afterAutospacing="1" w:line="240" w:lineRule="auto"/>
        <w:rPr>
          <w:rFonts w:asciiTheme="majorHAnsi" w:hAnsiTheme="majorHAnsi"/>
          <w:sz w:val="24"/>
          <w:szCs w:val="24"/>
        </w:rPr>
      </w:pPr>
    </w:p>
    <w:sectPr w:rsidR="002D0469" w:rsidRPr="00C229D2" w:rsidSect="008827B5">
      <w:headerReference w:type="default" r:id="rId17"/>
      <w:pgSz w:w="12240" w:h="15840"/>
      <w:pgMar w:top="117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9505" w14:textId="77777777" w:rsidR="00621B98" w:rsidRDefault="00621B98" w:rsidP="008827B5">
      <w:pPr>
        <w:spacing w:after="0" w:line="240" w:lineRule="auto"/>
      </w:pPr>
      <w:r>
        <w:separator/>
      </w:r>
    </w:p>
  </w:endnote>
  <w:endnote w:type="continuationSeparator" w:id="0">
    <w:p w14:paraId="72F76522" w14:textId="77777777" w:rsidR="00621B98" w:rsidRDefault="00621B98" w:rsidP="0088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147A" w14:textId="77777777" w:rsidR="00621B98" w:rsidRDefault="00621B98" w:rsidP="008827B5">
      <w:pPr>
        <w:spacing w:after="0" w:line="240" w:lineRule="auto"/>
      </w:pPr>
      <w:r>
        <w:separator/>
      </w:r>
    </w:p>
  </w:footnote>
  <w:footnote w:type="continuationSeparator" w:id="0">
    <w:p w14:paraId="0D744D1B" w14:textId="77777777" w:rsidR="00621B98" w:rsidRDefault="00621B98" w:rsidP="0088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8C3E" w14:textId="77777777" w:rsidR="008827B5" w:rsidRPr="007B0367" w:rsidRDefault="008827B5" w:rsidP="008827B5">
    <w:pPr>
      <w:spacing w:after="0" w:line="240" w:lineRule="auto"/>
      <w:jc w:val="center"/>
      <w:rPr>
        <w:rFonts w:asciiTheme="majorHAnsi" w:hAnsiTheme="majorHAnsi"/>
        <w:b/>
        <w:sz w:val="16"/>
        <w:szCs w:val="16"/>
      </w:rPr>
    </w:pPr>
  </w:p>
  <w:p w14:paraId="26EF07EF" w14:textId="77777777" w:rsidR="008827B5" w:rsidRPr="00A64CF9" w:rsidRDefault="008827B5" w:rsidP="008827B5">
    <w:pPr>
      <w:pStyle w:val="Title"/>
      <w:rPr>
        <w:sz w:val="52"/>
        <w:szCs w:val="52"/>
      </w:rPr>
    </w:pPr>
    <w:r w:rsidRPr="00A64CF9">
      <w:rPr>
        <w:sz w:val="52"/>
        <w:szCs w:val="52"/>
      </w:rPr>
      <w:t>Guidance on Preparing Workplaces for COVID-19</w:t>
    </w:r>
  </w:p>
  <w:p w14:paraId="6D726277" w14:textId="253EC0D7" w:rsidR="008827B5" w:rsidRDefault="008827B5" w:rsidP="00C229D2">
    <w:pPr>
      <w:pStyle w:val="Header"/>
      <w:jc w:val="right"/>
    </w:pPr>
    <w:r>
      <w:t>Updated 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3C8"/>
    <w:multiLevelType w:val="hybridMultilevel"/>
    <w:tmpl w:val="A474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44CD"/>
    <w:multiLevelType w:val="hybridMultilevel"/>
    <w:tmpl w:val="592E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C1D35"/>
    <w:multiLevelType w:val="multilevel"/>
    <w:tmpl w:val="6B1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43AF5"/>
    <w:multiLevelType w:val="hybridMultilevel"/>
    <w:tmpl w:val="0A02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56CE0"/>
    <w:multiLevelType w:val="multilevel"/>
    <w:tmpl w:val="5ABE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0387C"/>
    <w:multiLevelType w:val="hybridMultilevel"/>
    <w:tmpl w:val="7AE8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D56BA"/>
    <w:multiLevelType w:val="hybridMultilevel"/>
    <w:tmpl w:val="E4948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46"/>
    <w:rsid w:val="00012974"/>
    <w:rsid w:val="00016048"/>
    <w:rsid w:val="00036214"/>
    <w:rsid w:val="000B6B54"/>
    <w:rsid w:val="000C24AF"/>
    <w:rsid w:val="000D16B1"/>
    <w:rsid w:val="000D43BC"/>
    <w:rsid w:val="00173E58"/>
    <w:rsid w:val="001802CD"/>
    <w:rsid w:val="00194F8B"/>
    <w:rsid w:val="001E47DF"/>
    <w:rsid w:val="001F6619"/>
    <w:rsid w:val="00236A9D"/>
    <w:rsid w:val="00240897"/>
    <w:rsid w:val="002D0469"/>
    <w:rsid w:val="002D2612"/>
    <w:rsid w:val="003F5ABA"/>
    <w:rsid w:val="004334EE"/>
    <w:rsid w:val="00440B3D"/>
    <w:rsid w:val="00444AA3"/>
    <w:rsid w:val="00462470"/>
    <w:rsid w:val="00497750"/>
    <w:rsid w:val="004C2095"/>
    <w:rsid w:val="005555CE"/>
    <w:rsid w:val="00605F1B"/>
    <w:rsid w:val="00621B98"/>
    <w:rsid w:val="00625AA7"/>
    <w:rsid w:val="00631D1F"/>
    <w:rsid w:val="006B6A45"/>
    <w:rsid w:val="006B6C35"/>
    <w:rsid w:val="006C5137"/>
    <w:rsid w:val="006F36B8"/>
    <w:rsid w:val="007171BB"/>
    <w:rsid w:val="00777354"/>
    <w:rsid w:val="007847D4"/>
    <w:rsid w:val="00793708"/>
    <w:rsid w:val="007B0367"/>
    <w:rsid w:val="00822E72"/>
    <w:rsid w:val="00830BD7"/>
    <w:rsid w:val="008827B5"/>
    <w:rsid w:val="008B66D0"/>
    <w:rsid w:val="0091572D"/>
    <w:rsid w:val="009631FA"/>
    <w:rsid w:val="00991A2F"/>
    <w:rsid w:val="00993E26"/>
    <w:rsid w:val="009A4479"/>
    <w:rsid w:val="009C1E88"/>
    <w:rsid w:val="00A2527F"/>
    <w:rsid w:val="00A407B8"/>
    <w:rsid w:val="00A54625"/>
    <w:rsid w:val="00A600BE"/>
    <w:rsid w:val="00A62D20"/>
    <w:rsid w:val="00A64CF9"/>
    <w:rsid w:val="00A85239"/>
    <w:rsid w:val="00A8577D"/>
    <w:rsid w:val="00AE11A4"/>
    <w:rsid w:val="00AF0369"/>
    <w:rsid w:val="00B02617"/>
    <w:rsid w:val="00B07D06"/>
    <w:rsid w:val="00B227D9"/>
    <w:rsid w:val="00B4760A"/>
    <w:rsid w:val="00B62CB2"/>
    <w:rsid w:val="00B72528"/>
    <w:rsid w:val="00BB18C5"/>
    <w:rsid w:val="00BB756F"/>
    <w:rsid w:val="00C20A3D"/>
    <w:rsid w:val="00C229D2"/>
    <w:rsid w:val="00C67F15"/>
    <w:rsid w:val="00D95264"/>
    <w:rsid w:val="00DB5035"/>
    <w:rsid w:val="00DF0A96"/>
    <w:rsid w:val="00E632AD"/>
    <w:rsid w:val="00E72352"/>
    <w:rsid w:val="00E8374E"/>
    <w:rsid w:val="00EE27CC"/>
    <w:rsid w:val="00EF78A9"/>
    <w:rsid w:val="00F12445"/>
    <w:rsid w:val="00F2410E"/>
    <w:rsid w:val="00F3688C"/>
    <w:rsid w:val="00F44E36"/>
    <w:rsid w:val="00F56672"/>
    <w:rsid w:val="00F6670A"/>
    <w:rsid w:val="00F80BA5"/>
    <w:rsid w:val="00F94C46"/>
    <w:rsid w:val="00F97E5B"/>
    <w:rsid w:val="00FA4B2A"/>
    <w:rsid w:val="00FB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1677"/>
  <w15:chartTrackingRefBased/>
  <w15:docId w15:val="{3279A10D-C3A9-4EC5-8C35-BCA5AD33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5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2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555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2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8A9"/>
    <w:rPr>
      <w:color w:val="0000FF"/>
      <w:u w:val="single"/>
    </w:rPr>
  </w:style>
  <w:style w:type="character" w:customStyle="1" w:styleId="Heading2Char">
    <w:name w:val="Heading 2 Char"/>
    <w:basedOn w:val="DefaultParagraphFont"/>
    <w:link w:val="Heading2"/>
    <w:uiPriority w:val="9"/>
    <w:rsid w:val="002D26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612"/>
    <w:rPr>
      <w:b/>
      <w:bCs/>
    </w:rPr>
  </w:style>
  <w:style w:type="character" w:customStyle="1" w:styleId="sr-only">
    <w:name w:val="sr-only"/>
    <w:basedOn w:val="DefaultParagraphFont"/>
    <w:rsid w:val="002D2612"/>
  </w:style>
  <w:style w:type="paragraph" w:customStyle="1" w:styleId="xxmsonormal">
    <w:name w:val="xxmsonormal"/>
    <w:basedOn w:val="Normal"/>
    <w:rsid w:val="002D261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C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CF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67F15"/>
    <w:rPr>
      <w:i/>
      <w:iCs/>
      <w:color w:val="404040" w:themeColor="text1" w:themeTint="BF"/>
    </w:rPr>
  </w:style>
  <w:style w:type="character" w:customStyle="1" w:styleId="UnresolvedMention">
    <w:name w:val="Unresolved Mention"/>
    <w:basedOn w:val="DefaultParagraphFont"/>
    <w:uiPriority w:val="99"/>
    <w:semiHidden/>
    <w:unhideWhenUsed/>
    <w:rsid w:val="000C24AF"/>
    <w:rPr>
      <w:color w:val="605E5C"/>
      <w:shd w:val="clear" w:color="auto" w:fill="E1DFDD"/>
    </w:rPr>
  </w:style>
  <w:style w:type="character" w:customStyle="1" w:styleId="Heading3Char">
    <w:name w:val="Heading 3 Char"/>
    <w:basedOn w:val="DefaultParagraphFont"/>
    <w:link w:val="Heading3"/>
    <w:uiPriority w:val="9"/>
    <w:rsid w:val="005555C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25A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5AA7"/>
    <w:pPr>
      <w:ind w:left="720"/>
      <w:contextualSpacing/>
    </w:pPr>
  </w:style>
  <w:style w:type="character" w:styleId="FollowedHyperlink">
    <w:name w:val="FollowedHyperlink"/>
    <w:basedOn w:val="DefaultParagraphFont"/>
    <w:uiPriority w:val="99"/>
    <w:semiHidden/>
    <w:unhideWhenUsed/>
    <w:rsid w:val="00B72528"/>
    <w:rPr>
      <w:color w:val="954F72" w:themeColor="followedHyperlink"/>
      <w:u w:val="single"/>
    </w:rPr>
  </w:style>
  <w:style w:type="paragraph" w:styleId="Header">
    <w:name w:val="header"/>
    <w:basedOn w:val="Normal"/>
    <w:link w:val="HeaderChar"/>
    <w:uiPriority w:val="99"/>
    <w:unhideWhenUsed/>
    <w:rsid w:val="0088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B5"/>
  </w:style>
  <w:style w:type="paragraph" w:styleId="Footer">
    <w:name w:val="footer"/>
    <w:basedOn w:val="Normal"/>
    <w:link w:val="FooterChar"/>
    <w:uiPriority w:val="99"/>
    <w:unhideWhenUsed/>
    <w:rsid w:val="0088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B5"/>
  </w:style>
  <w:style w:type="paragraph" w:styleId="NoSpacing">
    <w:name w:val="No Spacing"/>
    <w:uiPriority w:val="1"/>
    <w:qFormat/>
    <w:rsid w:val="008827B5"/>
    <w:pPr>
      <w:spacing w:after="0" w:line="240" w:lineRule="auto"/>
    </w:pPr>
  </w:style>
  <w:style w:type="character" w:customStyle="1" w:styleId="Heading4Char">
    <w:name w:val="Heading 4 Char"/>
    <w:basedOn w:val="DefaultParagraphFont"/>
    <w:link w:val="Heading4"/>
    <w:uiPriority w:val="9"/>
    <w:rsid w:val="00C229D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06936">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7">
          <w:marLeft w:val="-225"/>
          <w:marRight w:val="-225"/>
          <w:marTop w:val="0"/>
          <w:marBottom w:val="0"/>
          <w:divBdr>
            <w:top w:val="none" w:sz="0" w:space="0" w:color="auto"/>
            <w:left w:val="none" w:sz="0" w:space="0" w:color="auto"/>
            <w:bottom w:val="none" w:sz="0" w:space="0" w:color="auto"/>
            <w:right w:val="none" w:sz="0" w:space="0" w:color="auto"/>
          </w:divBdr>
          <w:divsChild>
            <w:div w:id="180900574">
              <w:marLeft w:val="0"/>
              <w:marRight w:val="0"/>
              <w:marTop w:val="0"/>
              <w:marBottom w:val="0"/>
              <w:divBdr>
                <w:top w:val="none" w:sz="0" w:space="0" w:color="auto"/>
                <w:left w:val="none" w:sz="0" w:space="0" w:color="auto"/>
                <w:bottom w:val="none" w:sz="0" w:space="0" w:color="auto"/>
                <w:right w:val="none" w:sz="0" w:space="0" w:color="auto"/>
              </w:divBdr>
              <w:divsChild>
                <w:div w:id="160389754">
                  <w:marLeft w:val="0"/>
                  <w:marRight w:val="0"/>
                  <w:marTop w:val="0"/>
                  <w:marBottom w:val="0"/>
                  <w:divBdr>
                    <w:top w:val="none" w:sz="0" w:space="0" w:color="E0E0E0"/>
                    <w:left w:val="none" w:sz="0" w:space="0" w:color="E0E0E0"/>
                    <w:bottom w:val="none" w:sz="0" w:space="0" w:color="E0E0E0"/>
                    <w:right w:val="none" w:sz="0" w:space="0" w:color="E0E0E0"/>
                  </w:divBdr>
                  <w:divsChild>
                    <w:div w:id="1618180198">
                      <w:marLeft w:val="0"/>
                      <w:marRight w:val="0"/>
                      <w:marTop w:val="0"/>
                      <w:marBottom w:val="0"/>
                      <w:divBdr>
                        <w:top w:val="none" w:sz="0" w:space="0" w:color="auto"/>
                        <w:left w:val="none" w:sz="0" w:space="0" w:color="auto"/>
                        <w:bottom w:val="none" w:sz="0" w:space="0" w:color="auto"/>
                        <w:right w:val="none" w:sz="0" w:space="0" w:color="auto"/>
                      </w:divBdr>
                      <w:divsChild>
                        <w:div w:id="1937133249">
                          <w:marLeft w:val="-225"/>
                          <w:marRight w:val="-225"/>
                          <w:marTop w:val="0"/>
                          <w:marBottom w:val="0"/>
                          <w:divBdr>
                            <w:top w:val="none" w:sz="0" w:space="0" w:color="auto"/>
                            <w:left w:val="none" w:sz="0" w:space="0" w:color="auto"/>
                            <w:bottom w:val="none" w:sz="0" w:space="0" w:color="auto"/>
                            <w:right w:val="none" w:sz="0" w:space="0" w:color="auto"/>
                          </w:divBdr>
                          <w:divsChild>
                            <w:div w:id="1510177915">
                              <w:marLeft w:val="0"/>
                              <w:marRight w:val="0"/>
                              <w:marTop w:val="0"/>
                              <w:marBottom w:val="0"/>
                              <w:divBdr>
                                <w:top w:val="none" w:sz="0" w:space="0" w:color="auto"/>
                                <w:left w:val="none" w:sz="0" w:space="0" w:color="auto"/>
                                <w:bottom w:val="none" w:sz="0" w:space="0" w:color="auto"/>
                                <w:right w:val="none" w:sz="0" w:space="0" w:color="auto"/>
                              </w:divBdr>
                            </w:div>
                            <w:div w:id="7532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7830">
          <w:marLeft w:val="-225"/>
          <w:marRight w:val="-225"/>
          <w:marTop w:val="0"/>
          <w:marBottom w:val="0"/>
          <w:divBdr>
            <w:top w:val="none" w:sz="0" w:space="0" w:color="auto"/>
            <w:left w:val="none" w:sz="0" w:space="0" w:color="auto"/>
            <w:bottom w:val="none" w:sz="0" w:space="0" w:color="auto"/>
            <w:right w:val="none" w:sz="0" w:space="0" w:color="auto"/>
          </w:divBdr>
          <w:divsChild>
            <w:div w:id="354235011">
              <w:marLeft w:val="0"/>
              <w:marRight w:val="0"/>
              <w:marTop w:val="0"/>
              <w:marBottom w:val="0"/>
              <w:divBdr>
                <w:top w:val="none" w:sz="0" w:space="0" w:color="auto"/>
                <w:left w:val="none" w:sz="0" w:space="0" w:color="auto"/>
                <w:bottom w:val="none" w:sz="0" w:space="0" w:color="auto"/>
                <w:right w:val="none" w:sz="0" w:space="0" w:color="auto"/>
              </w:divBdr>
              <w:divsChild>
                <w:div w:id="1722483456">
                  <w:marLeft w:val="0"/>
                  <w:marRight w:val="0"/>
                  <w:marTop w:val="0"/>
                  <w:marBottom w:val="0"/>
                  <w:divBdr>
                    <w:top w:val="none" w:sz="0" w:space="0" w:color="E0E0E0"/>
                    <w:left w:val="none" w:sz="0" w:space="0" w:color="E0E0E0"/>
                    <w:bottom w:val="none" w:sz="0" w:space="0" w:color="E0E0E0"/>
                    <w:right w:val="none" w:sz="0" w:space="0" w:color="E0E0E0"/>
                  </w:divBdr>
                  <w:divsChild>
                    <w:div w:id="1643921231">
                      <w:marLeft w:val="0"/>
                      <w:marRight w:val="0"/>
                      <w:marTop w:val="0"/>
                      <w:marBottom w:val="0"/>
                      <w:divBdr>
                        <w:top w:val="none" w:sz="0" w:space="0" w:color="auto"/>
                        <w:left w:val="none" w:sz="0" w:space="0" w:color="auto"/>
                        <w:bottom w:val="none" w:sz="0" w:space="0" w:color="auto"/>
                        <w:right w:val="none" w:sz="0" w:space="0" w:color="auto"/>
                      </w:divBdr>
                      <w:divsChild>
                        <w:div w:id="1741979613">
                          <w:marLeft w:val="-225"/>
                          <w:marRight w:val="-225"/>
                          <w:marTop w:val="0"/>
                          <w:marBottom w:val="0"/>
                          <w:divBdr>
                            <w:top w:val="none" w:sz="0" w:space="0" w:color="auto"/>
                            <w:left w:val="none" w:sz="0" w:space="0" w:color="auto"/>
                            <w:bottom w:val="none" w:sz="0" w:space="0" w:color="auto"/>
                            <w:right w:val="none" w:sz="0" w:space="0" w:color="auto"/>
                          </w:divBdr>
                          <w:divsChild>
                            <w:div w:id="2017271703">
                              <w:marLeft w:val="0"/>
                              <w:marRight w:val="0"/>
                              <w:marTop w:val="0"/>
                              <w:marBottom w:val="0"/>
                              <w:divBdr>
                                <w:top w:val="none" w:sz="0" w:space="0" w:color="auto"/>
                                <w:left w:val="none" w:sz="0" w:space="0" w:color="auto"/>
                                <w:bottom w:val="none" w:sz="0" w:space="0" w:color="auto"/>
                                <w:right w:val="none" w:sz="0" w:space="0" w:color="auto"/>
                              </w:divBdr>
                            </w:div>
                            <w:div w:id="2048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llins.edu/covid/frequently-asked-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Publications/OSHA3990.pdf" TargetMode="External"/><Relationship Id="rId5" Type="http://schemas.openxmlformats.org/officeDocument/2006/relationships/numbering" Target="numbering.xml"/><Relationship Id="rId15" Type="http://schemas.openxmlformats.org/officeDocument/2006/relationships/hyperlink" Target="https://www.cd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Publications/OSHA39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A2CEA80361648A90CA2042A0C5FC4" ma:contentTypeVersion="21" ma:contentTypeDescription="Create a new document." ma:contentTypeScope="" ma:versionID="56e29e14fc5859e0993fb587e9c0c9aa">
  <xsd:schema xmlns:xsd="http://www.w3.org/2001/XMLSchema" xmlns:xs="http://www.w3.org/2001/XMLSchema" xmlns:p="http://schemas.microsoft.com/office/2006/metadata/properties" xmlns:ns2="200451a8-23f0-4880-bea8-4338be5fcabf" xmlns:ns3="e93b4ae3-2d20-4c3c-b687-44d082a10838" targetNamespace="http://schemas.microsoft.com/office/2006/metadata/properties" ma:root="true" ma:fieldsID="a83787cf6cafbd3c8e4813e3382956ff" ns2:_="" ns3:_="">
    <xsd:import namespace="200451a8-23f0-4880-bea8-4338be5fcabf"/>
    <xsd:import namespace="e93b4ae3-2d20-4c3c-b687-44d082a108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2:SharedWithUsers" minOccurs="0"/>
                <xsd:element ref="ns2: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51a8-23f0-4880-bea8-4338be5fca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b4ae3-2d20-4c3c-b687-44d082a108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2A3F9-3735-4024-8872-73EEEB2E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51a8-23f0-4880-bea8-4338be5fcabf"/>
    <ds:schemaRef ds:uri="e93b4ae3-2d20-4c3c-b687-44d082a1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F6C04-C4CC-4DB4-85DA-34824CDB18C2}">
  <ds:schemaRefs>
    <ds:schemaRef ds:uri="http://schemas.microsoft.com/sharepoint/events"/>
  </ds:schemaRefs>
</ds:datastoreItem>
</file>

<file path=customXml/itemProps3.xml><?xml version="1.0" encoding="utf-8"?>
<ds:datastoreItem xmlns:ds="http://schemas.openxmlformats.org/officeDocument/2006/customXml" ds:itemID="{CEABCF99-82EB-400B-81B4-A74F101D5161}">
  <ds:schemaRefs>
    <ds:schemaRef ds:uri="http://schemas.microsoft.com/sharepoint/v3/contenttype/forms"/>
  </ds:schemaRefs>
</ds:datastoreItem>
</file>

<file path=customXml/itemProps4.xml><?xml version="1.0" encoding="utf-8"?>
<ds:datastoreItem xmlns:ds="http://schemas.openxmlformats.org/officeDocument/2006/customXml" ds:itemID="{66B4DEEF-3374-444F-A70C-86C314078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User</dc:creator>
  <cp:keywords/>
  <dc:description/>
  <cp:lastModifiedBy>Bailey Clark</cp:lastModifiedBy>
  <cp:revision>2</cp:revision>
  <dcterms:created xsi:type="dcterms:W3CDTF">2020-09-02T13:34:00Z</dcterms:created>
  <dcterms:modified xsi:type="dcterms:W3CDTF">2020-09-02T13:34:00Z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0x010100F3EA2CEA80361648A90CA2042A0C5FC4</vt:lpwstr>
  </property>
</Properties>
</file>